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6A5D7E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</w:t>
      </w:r>
      <w:r w:rsidR="006A5D7E">
        <w:rPr>
          <w:b/>
          <w:bCs/>
        </w:rPr>
        <w:t>Agriculture</w:t>
      </w:r>
      <w:r>
        <w:rPr>
          <w:b/>
          <w:bCs/>
        </w:rPr>
        <w:t xml:space="preserve">                           </w:t>
      </w:r>
      <w:r w:rsidR="006A5D7E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824B10">
        <w:rPr>
          <w:b/>
          <w:bCs/>
        </w:rPr>
        <w:t>Department:</w:t>
      </w:r>
      <w:r w:rsidR="006A5D7E">
        <w:rPr>
          <w:b/>
          <w:bCs/>
        </w:rPr>
        <w:t xml:space="preserve"> Land, Water and Environment</w:t>
      </w:r>
    </w:p>
    <w:p w:rsidR="00EF59C8" w:rsidRPr="00824B10" w:rsidRDefault="00671376" w:rsidP="00E85B71">
      <w:pPr>
        <w:jc w:val="both"/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</w:t>
      </w:r>
      <w:r w:rsidR="006A5D7E" w:rsidRPr="006A5D7E">
        <w:rPr>
          <w:b/>
          <w:bCs/>
        </w:rPr>
        <w:t>Bachelor</w:t>
      </w:r>
      <w:r w:rsidR="00EF59C8">
        <w:rPr>
          <w:b/>
          <w:bCs/>
        </w:rPr>
        <w:t xml:space="preserve">                                        </w:t>
      </w:r>
      <w:r w:rsidR="00EF59C8" w:rsidRPr="00824B10">
        <w:rPr>
          <w:b/>
          <w:bCs/>
        </w:rPr>
        <w:t>Academic Year</w:t>
      </w:r>
      <w:r>
        <w:rPr>
          <w:rFonts w:hint="cs"/>
          <w:b/>
          <w:bCs/>
          <w:rtl/>
        </w:rPr>
        <w:t>/</w:t>
      </w:r>
      <w:r w:rsidRPr="00671376">
        <w:rPr>
          <w:b/>
          <w:bCs/>
        </w:rPr>
        <w:t xml:space="preserve"> </w:t>
      </w:r>
      <w:r w:rsidRPr="00824B10">
        <w:rPr>
          <w:b/>
          <w:bCs/>
        </w:rPr>
        <w:t>Semester</w:t>
      </w:r>
      <w:r w:rsidR="006A5D7E">
        <w:rPr>
          <w:b/>
          <w:bCs/>
        </w:rPr>
        <w:t>: 201</w:t>
      </w:r>
      <w:r w:rsidR="00E85B71">
        <w:rPr>
          <w:b/>
          <w:bCs/>
        </w:rPr>
        <w:t>5</w:t>
      </w:r>
      <w:r w:rsidR="006A5D7E">
        <w:rPr>
          <w:b/>
          <w:bCs/>
        </w:rPr>
        <w:t>/201</w:t>
      </w:r>
      <w:r w:rsidR="00E85B71">
        <w:rPr>
          <w:b/>
          <w:bCs/>
        </w:rPr>
        <w:t>6</w:t>
      </w:r>
    </w:p>
    <w:p w:rsidR="00671376" w:rsidRDefault="00671376" w:rsidP="00824B10">
      <w:pPr>
        <w:jc w:val="center"/>
        <w:rPr>
          <w:b/>
          <w:bCs/>
        </w:rPr>
      </w:pPr>
    </w:p>
    <w:p w:rsidR="00912238" w:rsidRDefault="00912238" w:rsidP="00404FB0">
      <w:pPr>
        <w:jc w:val="center"/>
        <w:rPr>
          <w:b/>
          <w:bCs/>
        </w:rPr>
      </w:pPr>
    </w:p>
    <w:p w:rsidR="00404FB0" w:rsidRPr="00824B10" w:rsidRDefault="00404FB0" w:rsidP="00404FB0">
      <w:pPr>
        <w:jc w:val="center"/>
        <w:rPr>
          <w:b/>
          <w:bCs/>
        </w:rPr>
      </w:pPr>
      <w:r>
        <w:rPr>
          <w:b/>
          <w:bCs/>
        </w:rPr>
        <w:t>Environmental Soil Physics (604222)</w:t>
      </w: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842"/>
        <w:gridCol w:w="1134"/>
        <w:gridCol w:w="2268"/>
        <w:gridCol w:w="1560"/>
        <w:gridCol w:w="2126"/>
      </w:tblGrid>
      <w:tr w:rsidR="002D1C55" w:rsidTr="002D1C55">
        <w:tc>
          <w:tcPr>
            <w:tcW w:w="184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EF59C8" w:rsidRPr="006E6C03" w:rsidRDefault="006A5D7E" w:rsidP="006A5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268" w:type="dxa"/>
          </w:tcPr>
          <w:p w:rsidR="00EF59C8" w:rsidRPr="006E6C03" w:rsidRDefault="007B7890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BSc 604222</w:t>
            </w:r>
          </w:p>
        </w:tc>
        <w:tc>
          <w:tcPr>
            <w:tcW w:w="1560" w:type="dxa"/>
          </w:tcPr>
          <w:p w:rsidR="00EF59C8" w:rsidRPr="006A5D7E" w:rsidRDefault="00EF59C8" w:rsidP="006E6C03">
            <w:pPr>
              <w:jc w:val="both"/>
              <w:rPr>
                <w:b/>
                <w:bCs/>
              </w:rPr>
            </w:pPr>
            <w:r w:rsidRPr="006A5D7E">
              <w:rPr>
                <w:b/>
                <w:bCs/>
                <w:sz w:val="22"/>
                <w:szCs w:val="22"/>
              </w:rPr>
              <w:t>Pre</w:t>
            </w:r>
            <w:r w:rsidR="00375AE2" w:rsidRPr="006A5D7E">
              <w:rPr>
                <w:b/>
                <w:bCs/>
                <w:sz w:val="22"/>
                <w:szCs w:val="22"/>
              </w:rPr>
              <w:t>-</w:t>
            </w:r>
            <w:r w:rsidRPr="006A5D7E">
              <w:rPr>
                <w:b/>
                <w:bCs/>
                <w:sz w:val="22"/>
                <w:szCs w:val="22"/>
              </w:rPr>
              <w:t>requisite</w:t>
            </w:r>
          </w:p>
        </w:tc>
        <w:tc>
          <w:tcPr>
            <w:tcW w:w="2126" w:type="dxa"/>
          </w:tcPr>
          <w:p w:rsidR="00542058" w:rsidRPr="002D1C55" w:rsidRDefault="00542058" w:rsidP="002D1C55">
            <w:pPr>
              <w:rPr>
                <w:b/>
                <w:bCs/>
                <w:sz w:val="20"/>
                <w:szCs w:val="20"/>
              </w:rPr>
            </w:pPr>
            <w:r w:rsidRPr="002D1C55">
              <w:rPr>
                <w:b/>
                <w:bCs/>
                <w:sz w:val="20"/>
                <w:szCs w:val="20"/>
              </w:rPr>
              <w:t>Soil principles</w:t>
            </w:r>
            <w:r w:rsidR="002D1C55" w:rsidRPr="002D1C55">
              <w:rPr>
                <w:b/>
                <w:bCs/>
                <w:sz w:val="20"/>
                <w:szCs w:val="20"/>
              </w:rPr>
              <w:t xml:space="preserve"> </w:t>
            </w:r>
            <w:r w:rsidR="002D1C55">
              <w:rPr>
                <w:b/>
                <w:bCs/>
                <w:sz w:val="20"/>
                <w:szCs w:val="20"/>
              </w:rPr>
              <w:t>(</w:t>
            </w:r>
            <w:r w:rsidR="002D1C55" w:rsidRPr="002D1C55">
              <w:rPr>
                <w:b/>
                <w:bCs/>
                <w:sz w:val="20"/>
                <w:szCs w:val="20"/>
              </w:rPr>
              <w:t>604101</w:t>
            </w:r>
            <w:r w:rsidR="002D1C55">
              <w:rPr>
                <w:b/>
                <w:bCs/>
                <w:sz w:val="20"/>
                <w:szCs w:val="20"/>
              </w:rPr>
              <w:t>)</w:t>
            </w:r>
          </w:p>
          <w:p w:rsidR="00EF59C8" w:rsidRPr="002D1C55" w:rsidRDefault="00542058" w:rsidP="002D1C55">
            <w:pPr>
              <w:rPr>
                <w:b/>
                <w:bCs/>
              </w:rPr>
            </w:pPr>
            <w:r w:rsidRPr="002D1C55">
              <w:rPr>
                <w:b/>
                <w:bCs/>
                <w:sz w:val="20"/>
                <w:szCs w:val="20"/>
              </w:rPr>
              <w:t>Principles</w:t>
            </w:r>
            <w:r w:rsidR="002D1C55" w:rsidRPr="002D1C55">
              <w:rPr>
                <w:b/>
                <w:bCs/>
                <w:sz w:val="20"/>
                <w:szCs w:val="20"/>
              </w:rPr>
              <w:t xml:space="preserve"> </w:t>
            </w:r>
            <w:r w:rsidRPr="002D1C55">
              <w:rPr>
                <w:b/>
                <w:bCs/>
                <w:sz w:val="20"/>
                <w:szCs w:val="20"/>
              </w:rPr>
              <w:t>of irrigation</w:t>
            </w:r>
            <w:r w:rsidR="002D1C55" w:rsidRPr="002D1C55">
              <w:rPr>
                <w:b/>
                <w:bCs/>
              </w:rPr>
              <w:t xml:space="preserve"> </w:t>
            </w:r>
            <w:r w:rsidR="002D1C55">
              <w:rPr>
                <w:b/>
                <w:bCs/>
                <w:sz w:val="20"/>
                <w:szCs w:val="20"/>
              </w:rPr>
              <w:t>(</w:t>
            </w:r>
            <w:r w:rsidR="002D1C55" w:rsidRPr="002D1C55">
              <w:rPr>
                <w:b/>
                <w:bCs/>
                <w:sz w:val="20"/>
                <w:szCs w:val="20"/>
              </w:rPr>
              <w:t>604103</w:t>
            </w:r>
            <w:r w:rsidR="002D1C55">
              <w:rPr>
                <w:b/>
                <w:bCs/>
              </w:rPr>
              <w:t>)</w:t>
            </w:r>
          </w:p>
        </w:tc>
      </w:tr>
      <w:tr w:rsidR="002D1C55" w:rsidTr="002D1C55">
        <w:tc>
          <w:tcPr>
            <w:tcW w:w="184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EF59C8" w:rsidRPr="006E6C03" w:rsidRDefault="006A5D7E" w:rsidP="006A5D7E">
            <w:pPr>
              <w:rPr>
                <w:b/>
                <w:bCs/>
              </w:rPr>
            </w:pPr>
            <w:r>
              <w:rPr>
                <w:b/>
                <w:bCs/>
              </w:rPr>
              <w:t>Prof. Anwar M. Battikhi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2268" w:type="dxa"/>
          </w:tcPr>
          <w:p w:rsidR="00EF59C8" w:rsidRPr="006E6C03" w:rsidRDefault="006A5D7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156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2126" w:type="dxa"/>
          </w:tcPr>
          <w:p w:rsidR="00EF59C8" w:rsidRPr="006E6C03" w:rsidRDefault="006A5D7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22523</w:t>
            </w:r>
          </w:p>
        </w:tc>
      </w:tr>
      <w:tr w:rsidR="002D1C55" w:rsidTr="002D1C55">
        <w:tc>
          <w:tcPr>
            <w:tcW w:w="184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268" w:type="dxa"/>
          </w:tcPr>
          <w:p w:rsidR="00EF59C8" w:rsidRPr="006A5D7E" w:rsidRDefault="006A5D7E" w:rsidP="006E6C03">
            <w:pPr>
              <w:jc w:val="both"/>
              <w:rPr>
                <w:b/>
                <w:bCs/>
              </w:rPr>
            </w:pPr>
            <w:r w:rsidRPr="006A5D7E">
              <w:rPr>
                <w:b/>
                <w:bCs/>
                <w:sz w:val="22"/>
                <w:szCs w:val="22"/>
              </w:rPr>
              <w:t>a.battikhi@ju.edu.jo</w:t>
            </w:r>
          </w:p>
        </w:tc>
        <w:tc>
          <w:tcPr>
            <w:tcW w:w="1560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212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6A5D7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12:00-13:00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6A5D7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Symbol" w:char="F0D6"/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6A5D7E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Symbol" w:char="F0D6"/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6A5D7E" w:rsidRPr="00613E88" w:rsidRDefault="006A5D7E" w:rsidP="006A5D7E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613E88">
        <w:rPr>
          <w:rFonts w:asciiTheme="majorBidi" w:hAnsiTheme="majorBidi" w:cstheme="majorBidi"/>
          <w:sz w:val="28"/>
          <w:szCs w:val="28"/>
        </w:rPr>
        <w:t>Historical Background</w:t>
      </w:r>
      <w:r w:rsidRPr="00613E88">
        <w:rPr>
          <w:rFonts w:asciiTheme="majorBidi" w:hAnsiTheme="majorBidi" w:cstheme="majorBidi"/>
          <w:sz w:val="28"/>
          <w:szCs w:val="28"/>
          <w:lang w:bidi="ar-JO"/>
        </w:rPr>
        <w:t xml:space="preserve">; </w:t>
      </w:r>
      <w:r w:rsidRPr="00613E88">
        <w:rPr>
          <w:rFonts w:asciiTheme="majorBidi" w:hAnsiTheme="majorBidi" w:cstheme="majorBidi"/>
          <w:sz w:val="28"/>
          <w:szCs w:val="28"/>
        </w:rPr>
        <w:t>Soil Physical Quantities and Relationship</w:t>
      </w:r>
      <w:r w:rsidRPr="00613E88">
        <w:rPr>
          <w:rFonts w:asciiTheme="majorBidi" w:hAnsiTheme="majorBidi" w:cstheme="majorBidi"/>
          <w:sz w:val="28"/>
          <w:szCs w:val="28"/>
          <w:lang w:bidi="ar-JO"/>
        </w:rPr>
        <w:t>s;</w:t>
      </w:r>
      <w:r w:rsidRPr="00613E8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Soil</w:t>
      </w:r>
      <w:r w:rsidRPr="00613E88">
        <w:rPr>
          <w:rFonts w:asciiTheme="majorBidi" w:hAnsiTheme="majorBidi" w:cstheme="majorBidi"/>
          <w:sz w:val="28"/>
          <w:szCs w:val="28"/>
        </w:rPr>
        <w:t xml:space="preserve"> Texture; Soil Structure; Deformation of Soil; Water Properties; Soil Water Retention; Soil Water Movement (Saturated and Unsaturated);  Gas Flow; Heat Flow; and Soil Management. </w:t>
      </w:r>
      <w:r w:rsidRPr="00613E88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EF59C8" w:rsidRDefault="00EF59C8" w:rsidP="003D7765"/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EF59C8" w:rsidRDefault="00EF59C8" w:rsidP="00B14C5D">
      <w:pPr>
        <w:tabs>
          <w:tab w:val="right" w:pos="6840"/>
        </w:tabs>
        <w:ind w:left="1080"/>
        <w:jc w:val="both"/>
      </w:pPr>
    </w:p>
    <w:p w:rsidR="00EF59C8" w:rsidRDefault="007B7890" w:rsidP="00B71737">
      <w:pPr>
        <w:tabs>
          <w:tab w:val="left" w:pos="1888"/>
        </w:tabs>
        <w:jc w:val="both"/>
      </w:pPr>
      <w:r w:rsidRPr="007B7890">
        <w:t xml:space="preserve">To get good knowledge about soil physical properties, soil water systems </w:t>
      </w:r>
      <w:r w:rsidR="00B71737">
        <w:t xml:space="preserve">, </w:t>
      </w:r>
      <w:r w:rsidRPr="007B7890">
        <w:t>soil water, gas, and heat processes. Principles, measurements, laws, and examples are explained and exams are given to test students comprehen</w:t>
      </w:r>
      <w:r w:rsidR="00B71737">
        <w:t>sion</w:t>
      </w:r>
      <w:r w:rsidRPr="007B7890">
        <w:t xml:space="preserve"> of the materials.</w:t>
      </w: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6A5D7E" w:rsidRDefault="006A5D7E" w:rsidP="009F4E1B">
      <w:pPr>
        <w:tabs>
          <w:tab w:val="left" w:pos="1888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0F7547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 w:rsidR="000F754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0F7547">
        <w:rPr>
          <w:sz w:val="22"/>
          <w:szCs w:val="22"/>
        </w:rPr>
        <w:t>are</w:t>
      </w:r>
      <w:r w:rsidRPr="002F399A">
        <w:rPr>
          <w:sz w:val="22"/>
          <w:szCs w:val="22"/>
        </w:rPr>
        <w:t xml:space="preserve"> expected to</w:t>
      </w:r>
      <w:r w:rsidR="007B7890">
        <w:rPr>
          <w:b/>
          <w:bCs/>
        </w:rPr>
        <w:t xml:space="preserve"> learn about:</w:t>
      </w:r>
    </w:p>
    <w:p w:rsidR="00EF59C8" w:rsidRPr="009F4E1B" w:rsidRDefault="00EF59C8" w:rsidP="000452C1">
      <w:pPr>
        <w:jc w:val="both"/>
        <w:rPr>
          <w:b/>
          <w:bCs/>
          <w:sz w:val="22"/>
          <w:szCs w:val="22"/>
        </w:rPr>
      </w:pPr>
      <w:r w:rsidRPr="009F4E1B">
        <w:rPr>
          <w:b/>
          <w:bCs/>
          <w:sz w:val="22"/>
          <w:szCs w:val="22"/>
        </w:rPr>
        <w:t xml:space="preserve">A1- </w:t>
      </w:r>
      <w:r w:rsidR="007B7890">
        <w:rPr>
          <w:b/>
          <w:bCs/>
          <w:sz w:val="22"/>
          <w:szCs w:val="22"/>
        </w:rPr>
        <w:t>Soil physical properties and processes</w:t>
      </w:r>
    </w:p>
    <w:p w:rsidR="00EF59C8" w:rsidRDefault="00EF59C8" w:rsidP="00B71737">
      <w:pPr>
        <w:jc w:val="both"/>
        <w:rPr>
          <w:b/>
          <w:bCs/>
          <w:sz w:val="22"/>
          <w:szCs w:val="22"/>
        </w:rPr>
      </w:pPr>
      <w:r w:rsidRPr="009F4E1B">
        <w:rPr>
          <w:b/>
          <w:bCs/>
          <w:sz w:val="22"/>
          <w:szCs w:val="22"/>
        </w:rPr>
        <w:t xml:space="preserve">A2- </w:t>
      </w:r>
      <w:r w:rsidR="007B7890">
        <w:rPr>
          <w:b/>
          <w:bCs/>
          <w:sz w:val="22"/>
          <w:szCs w:val="22"/>
        </w:rPr>
        <w:t>soil water, gas, and heat relationships</w:t>
      </w:r>
    </w:p>
    <w:p w:rsidR="00B71737" w:rsidRDefault="00B71737" w:rsidP="000452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A3- Soil management</w:t>
      </w:r>
    </w:p>
    <w:p w:rsidR="007B7890" w:rsidRDefault="007B7890" w:rsidP="00B7173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B7173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- Examples are given and laboratory experiments are carried out</w:t>
      </w:r>
    </w:p>
    <w:p w:rsidR="00EF59C8" w:rsidRPr="009F4E1B" w:rsidRDefault="00EF59C8" w:rsidP="000452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.….</w:t>
      </w:r>
      <w:r w:rsidRPr="009F4E1B">
        <w:rPr>
          <w:b/>
          <w:bCs/>
          <w:sz w:val="22"/>
          <w:szCs w:val="22"/>
        </w:rPr>
        <w:t xml:space="preserve"> 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0F7547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 w:rsidR="000F754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0F7547">
        <w:rPr>
          <w:sz w:val="22"/>
          <w:szCs w:val="22"/>
        </w:rPr>
        <w:t>are</w:t>
      </w:r>
      <w:r>
        <w:rPr>
          <w:sz w:val="22"/>
          <w:szCs w:val="22"/>
        </w:rPr>
        <w:t xml:space="preserve"> </w:t>
      </w:r>
      <w:r w:rsidRPr="002F399A">
        <w:rPr>
          <w:sz w:val="22"/>
          <w:szCs w:val="22"/>
        </w:rPr>
        <w:t>expected to</w:t>
      </w:r>
    </w:p>
    <w:p w:rsidR="00EF59C8" w:rsidRDefault="00EF59C8" w:rsidP="009F4E1B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 xml:space="preserve">1- </w:t>
      </w:r>
      <w:r w:rsidR="00F00E56">
        <w:rPr>
          <w:sz w:val="22"/>
          <w:szCs w:val="22"/>
        </w:rPr>
        <w:t>comprehend the material</w:t>
      </w:r>
      <w:r w:rsidR="00B71737">
        <w:rPr>
          <w:sz w:val="22"/>
          <w:szCs w:val="22"/>
        </w:rPr>
        <w:t>s</w:t>
      </w:r>
      <w:r w:rsidR="00F00E56">
        <w:rPr>
          <w:sz w:val="22"/>
          <w:szCs w:val="22"/>
        </w:rPr>
        <w:t xml:space="preserve"> and use mathematics and physical laws to understand soil water, heat and gaseous relations</w:t>
      </w:r>
      <w:r w:rsidR="007B7890">
        <w:rPr>
          <w:sz w:val="22"/>
          <w:szCs w:val="22"/>
        </w:rPr>
        <w:t xml:space="preserve"> </w:t>
      </w:r>
    </w:p>
    <w:p w:rsidR="00EF59C8" w:rsidRPr="009F4E1B" w:rsidRDefault="00EF59C8" w:rsidP="000452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.….</w:t>
      </w:r>
      <w:r w:rsidRPr="009F4E1B">
        <w:rPr>
          <w:b/>
          <w:bCs/>
          <w:sz w:val="22"/>
          <w:szCs w:val="22"/>
        </w:rPr>
        <w:t xml:space="preserve"> 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0F7547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 w:rsidR="000F7547">
        <w:rPr>
          <w:sz w:val="22"/>
          <w:szCs w:val="22"/>
        </w:rPr>
        <w:t>are</w:t>
      </w:r>
      <w:r w:rsidRPr="002F399A">
        <w:rPr>
          <w:sz w:val="22"/>
          <w:szCs w:val="22"/>
        </w:rPr>
        <w:t xml:space="preserve"> expected to</w:t>
      </w:r>
    </w:p>
    <w:p w:rsidR="00EF59C8" w:rsidRPr="00F00E56" w:rsidRDefault="00EF59C8" w:rsidP="009F4E1B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 xml:space="preserve">1- </w:t>
      </w:r>
      <w:r w:rsidR="00F00E56">
        <w:rPr>
          <w:sz w:val="22"/>
          <w:szCs w:val="22"/>
        </w:rPr>
        <w:t>Properties &amp; process learned will be used by students to know how to conserve soil and water in relation to crop management and how to modify soil temperature and O</w:t>
      </w:r>
      <w:r w:rsidR="00F00E56">
        <w:rPr>
          <w:sz w:val="22"/>
          <w:szCs w:val="22"/>
          <w:vertAlign w:val="subscript"/>
        </w:rPr>
        <w:t>2</w:t>
      </w:r>
      <w:r w:rsidR="00F00E56">
        <w:rPr>
          <w:sz w:val="22"/>
          <w:szCs w:val="22"/>
        </w:rPr>
        <w:t xml:space="preserve"> content and control to improve crop production.</w:t>
      </w:r>
    </w:p>
    <w:p w:rsidR="00EF59C8" w:rsidRPr="009F4E1B" w:rsidRDefault="00EF59C8" w:rsidP="000452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.….</w:t>
      </w:r>
      <w:r w:rsidRPr="009F4E1B">
        <w:rPr>
          <w:b/>
          <w:bCs/>
          <w:sz w:val="22"/>
          <w:szCs w:val="22"/>
        </w:rPr>
        <w:t xml:space="preserve"> </w:t>
      </w:r>
    </w:p>
    <w:p w:rsidR="00EF59C8" w:rsidRDefault="00EF59C8" w:rsidP="009F4E1B">
      <w:pPr>
        <w:jc w:val="both"/>
        <w:rPr>
          <w:b/>
          <w:bCs/>
        </w:rPr>
      </w:pPr>
    </w:p>
    <w:p w:rsidR="00EF59C8" w:rsidRPr="00286D89" w:rsidRDefault="00EF59C8" w:rsidP="003D595D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 w:rsidR="003D595D">
        <w:rPr>
          <w:sz w:val="22"/>
          <w:szCs w:val="22"/>
        </w:rPr>
        <w:t>are</w:t>
      </w:r>
      <w:r w:rsidRPr="002F399A">
        <w:rPr>
          <w:sz w:val="22"/>
          <w:szCs w:val="22"/>
        </w:rPr>
        <w:t xml:space="preserve"> expected to</w:t>
      </w:r>
      <w:r w:rsidR="003D595D">
        <w:rPr>
          <w:b/>
          <w:bCs/>
        </w:rPr>
        <w:t xml:space="preserve"> </w:t>
      </w:r>
      <w:r w:rsidR="003D595D" w:rsidRPr="003D595D">
        <w:rPr>
          <w:sz w:val="22"/>
          <w:szCs w:val="22"/>
        </w:rPr>
        <w:t>learn skills of:</w:t>
      </w:r>
    </w:p>
    <w:p w:rsidR="00EF59C8" w:rsidRPr="004662E2" w:rsidRDefault="00EF59C8" w:rsidP="00AB27C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F00E56">
        <w:rPr>
          <w:sz w:val="22"/>
          <w:szCs w:val="22"/>
        </w:rPr>
        <w:t xml:space="preserve"> Physical laws and mathematical sciences are used to modify soil conditions in terms of soil properties and processes.</w:t>
      </w:r>
    </w:p>
    <w:p w:rsidR="00EF59C8" w:rsidRPr="009F4E1B" w:rsidRDefault="00EF59C8" w:rsidP="000452C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.….</w:t>
      </w:r>
      <w:r w:rsidRPr="009F4E1B">
        <w:rPr>
          <w:b/>
          <w:bCs/>
          <w:sz w:val="22"/>
          <w:szCs w:val="22"/>
        </w:rPr>
        <w:t xml:space="preserve"> 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4253"/>
        <w:gridCol w:w="3685"/>
      </w:tblGrid>
      <w:tr w:rsidR="00EF59C8" w:rsidRPr="001F4C6A" w:rsidTr="00B71737">
        <w:tc>
          <w:tcPr>
            <w:tcW w:w="923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4253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3685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 w:rsidTr="00B71737">
        <w:tc>
          <w:tcPr>
            <w:tcW w:w="923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4253" w:type="dxa"/>
          </w:tcPr>
          <w:p w:rsidR="00F00E56" w:rsidRDefault="00EF59C8" w:rsidP="0068485D">
            <w:pPr>
              <w:ind w:right="720"/>
              <w:rPr>
                <w:b/>
                <w:bCs/>
              </w:rPr>
            </w:pPr>
            <w:r w:rsidRPr="0068485D">
              <w:rPr>
                <w:b/>
                <w:bCs/>
              </w:rPr>
              <w:t xml:space="preserve">Lectures and Discussions, </w:t>
            </w:r>
            <w:r w:rsidR="00F00E56">
              <w:rPr>
                <w:b/>
                <w:bCs/>
              </w:rPr>
              <w:sym w:font="Symbol" w:char="F0D6"/>
            </w:r>
          </w:p>
          <w:p w:rsidR="00F00E56" w:rsidRDefault="00EF59C8" w:rsidP="0068485D">
            <w:pPr>
              <w:ind w:right="720"/>
              <w:rPr>
                <w:b/>
                <w:bCs/>
              </w:rPr>
            </w:pPr>
            <w:r w:rsidRPr="0068485D">
              <w:rPr>
                <w:b/>
                <w:bCs/>
              </w:rPr>
              <w:t>Homework and Assignments,</w:t>
            </w:r>
            <w:r w:rsidR="00F00E56">
              <w:rPr>
                <w:b/>
                <w:bCs/>
              </w:rPr>
              <w:t xml:space="preserve"> </w:t>
            </w:r>
            <w:r w:rsidR="00F00E56">
              <w:rPr>
                <w:b/>
                <w:bCs/>
              </w:rPr>
              <w:sym w:font="Symbol" w:char="F0D6"/>
            </w:r>
          </w:p>
          <w:p w:rsidR="00EF59C8" w:rsidRPr="0068485D" w:rsidRDefault="00EF59C8" w:rsidP="0068485D">
            <w:pPr>
              <w:ind w:right="720"/>
              <w:rPr>
                <w:b/>
                <w:bCs/>
              </w:rPr>
            </w:pPr>
            <w:r w:rsidRPr="0068485D">
              <w:rPr>
                <w:b/>
                <w:bCs/>
              </w:rPr>
              <w:t xml:space="preserve"> Projects, Presentation, …</w:t>
            </w:r>
            <w:r w:rsidR="00F00E56">
              <w:rPr>
                <w:b/>
                <w:bCs/>
              </w:rPr>
              <w:sym w:font="Symbol" w:char="F0D6"/>
            </w:r>
          </w:p>
        </w:tc>
        <w:tc>
          <w:tcPr>
            <w:tcW w:w="3685" w:type="dxa"/>
          </w:tcPr>
          <w:p w:rsidR="00F00E56" w:rsidRDefault="00B71737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Mid Term Exam</w:t>
            </w:r>
            <w:r w:rsidR="00EF59C8">
              <w:rPr>
                <w:b/>
                <w:bCs/>
              </w:rPr>
              <w:t xml:space="preserve">, </w:t>
            </w:r>
            <w:r w:rsidR="00F00E56">
              <w:rPr>
                <w:b/>
                <w:bCs/>
              </w:rPr>
              <w:sym w:font="Symbol" w:char="F0D6"/>
            </w:r>
          </w:p>
          <w:p w:rsidR="00EF59C8" w:rsidRDefault="00B71737" w:rsidP="00B71737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Assignments</w:t>
            </w:r>
            <w:r w:rsidR="00EF59C8">
              <w:rPr>
                <w:b/>
                <w:bCs/>
              </w:rPr>
              <w:t>, ..</w:t>
            </w:r>
            <w:r w:rsidR="00F00E56">
              <w:rPr>
                <w:b/>
                <w:bCs/>
              </w:rPr>
              <w:t xml:space="preserve"> </w:t>
            </w:r>
            <w:r w:rsidR="00F00E56">
              <w:rPr>
                <w:b/>
                <w:bCs/>
              </w:rPr>
              <w:sym w:font="Symbol" w:char="F0D6"/>
            </w:r>
          </w:p>
          <w:p w:rsidR="00B71737" w:rsidRPr="00E50CB0" w:rsidRDefault="00B71737" w:rsidP="00B71737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 xml:space="preserve">Laboratory Experiments </w:t>
            </w:r>
            <w:r>
              <w:rPr>
                <w:b/>
                <w:bCs/>
              </w:rPr>
              <w:sym w:font="Symbol" w:char="F0D6"/>
            </w:r>
          </w:p>
        </w:tc>
      </w:tr>
      <w:tr w:rsidR="00EF59C8" w:rsidRPr="0015401A" w:rsidTr="00B71737">
        <w:tc>
          <w:tcPr>
            <w:tcW w:w="923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4253" w:type="dxa"/>
          </w:tcPr>
          <w:p w:rsidR="00EF59C8" w:rsidRPr="0015401A" w:rsidRDefault="00EF59C8" w:rsidP="000117F2">
            <w:pPr>
              <w:ind w:right="720"/>
            </w:pPr>
            <w:r w:rsidRPr="0015401A">
              <w:t xml:space="preserve">: </w:t>
            </w:r>
          </w:p>
        </w:tc>
        <w:tc>
          <w:tcPr>
            <w:tcW w:w="3685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</w:tr>
      <w:tr w:rsidR="00EF59C8" w:rsidRPr="0015401A" w:rsidTr="00B71737">
        <w:tc>
          <w:tcPr>
            <w:tcW w:w="923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4253" w:type="dxa"/>
          </w:tcPr>
          <w:p w:rsidR="00EF59C8" w:rsidRPr="0015401A" w:rsidRDefault="00EF59C8" w:rsidP="000117F2">
            <w:pPr>
              <w:ind w:right="720"/>
            </w:pPr>
          </w:p>
        </w:tc>
        <w:tc>
          <w:tcPr>
            <w:tcW w:w="3685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</w:tr>
    </w:tbl>
    <w:p w:rsidR="00EF59C8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404FB0" w:rsidRPr="003C669D" w:rsidRDefault="00404FB0" w:rsidP="00427487">
      <w:pPr>
        <w:jc w:val="both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2880"/>
        <w:gridCol w:w="1205"/>
        <w:gridCol w:w="1497"/>
      </w:tblGrid>
      <w:tr w:rsidR="00404FB0" w:rsidRPr="0068485D" w:rsidTr="00E15B79">
        <w:tc>
          <w:tcPr>
            <w:tcW w:w="3274" w:type="dxa"/>
            <w:shd w:val="clear" w:color="auto" w:fill="E0E0E0"/>
          </w:tcPr>
          <w:p w:rsidR="00404FB0" w:rsidRPr="0068485D" w:rsidRDefault="00404FB0" w:rsidP="00E15B7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404FB0" w:rsidRPr="0068485D" w:rsidRDefault="00404FB0" w:rsidP="00E15B7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2880" w:type="dxa"/>
            <w:shd w:val="clear" w:color="auto" w:fill="E0E0E0"/>
          </w:tcPr>
          <w:p w:rsidR="00404FB0" w:rsidRPr="0068485D" w:rsidRDefault="00404FB0" w:rsidP="00E15B7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205" w:type="dxa"/>
            <w:shd w:val="clear" w:color="auto" w:fill="E0E0E0"/>
          </w:tcPr>
          <w:p w:rsidR="00404FB0" w:rsidRPr="0068485D" w:rsidRDefault="00404FB0" w:rsidP="00E15B7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497" w:type="dxa"/>
            <w:shd w:val="clear" w:color="auto" w:fill="E0E0E0"/>
          </w:tcPr>
          <w:p w:rsidR="00404FB0" w:rsidRPr="0068485D" w:rsidRDefault="00404FB0" w:rsidP="00E15B79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404FB0" w:rsidRPr="008735F2" w:rsidTr="00E15B79">
        <w:tc>
          <w:tcPr>
            <w:tcW w:w="3274" w:type="dxa"/>
          </w:tcPr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>1.  Introduction</w:t>
            </w:r>
          </w:p>
          <w:p w:rsidR="00404FB0" w:rsidRPr="00D71300" w:rsidRDefault="00404FB0" w:rsidP="00E15B79">
            <w:pPr>
              <w:ind w:left="-74"/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>2. Historical Background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2880" w:type="dxa"/>
          </w:tcPr>
          <w:p w:rsidR="00404FB0" w:rsidRPr="00885974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*</w:t>
            </w:r>
            <w:r w:rsidRPr="00885974">
              <w:rPr>
                <w:sz w:val="22"/>
                <w:szCs w:val="22"/>
                <w:lang w:bidi="ar-JO"/>
              </w:rPr>
              <w:t>Ch.1, soil physics in perspective.</w:t>
            </w:r>
            <w:r w:rsidRPr="00885974">
              <w:rPr>
                <w:b/>
                <w:bCs/>
                <w:sz w:val="22"/>
                <w:szCs w:val="22"/>
              </w:rPr>
              <w:t xml:space="preserve">  </w:t>
            </w:r>
            <w:r w:rsidRPr="00885974">
              <w:rPr>
                <w:sz w:val="22"/>
                <w:szCs w:val="22"/>
              </w:rPr>
              <w:t>H. Don Scott, Soil Physics: Agric. &amp; Env. Applic. 2000,           Iowa St. Univ. Press., 1</w:t>
            </w:r>
            <w:r w:rsidRPr="00885974">
              <w:rPr>
                <w:sz w:val="22"/>
                <w:szCs w:val="22"/>
                <w:vertAlign w:val="superscript"/>
              </w:rPr>
              <w:t>st</w:t>
            </w:r>
            <w:r w:rsidRPr="00885974">
              <w:rPr>
                <w:sz w:val="22"/>
                <w:szCs w:val="22"/>
              </w:rPr>
              <w:t xml:space="preserve"> ed</w:t>
            </w:r>
          </w:p>
          <w:p w:rsidR="00404FB0" w:rsidRPr="00885974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 w:rsidRPr="00885974">
              <w:rPr>
                <w:sz w:val="22"/>
                <w:szCs w:val="22"/>
                <w:lang w:bidi="ar-JO"/>
              </w:rPr>
              <w:t>*Ch.1, Introduction. L.D.Baver, Soil physics,John Wiley and sons, Inc., New York, London, 3</w:t>
            </w:r>
            <w:r w:rsidRPr="00885974">
              <w:rPr>
                <w:sz w:val="22"/>
                <w:szCs w:val="22"/>
                <w:vertAlign w:val="superscript"/>
                <w:lang w:bidi="ar-JO"/>
              </w:rPr>
              <w:t>rd</w:t>
            </w:r>
            <w:r w:rsidRPr="00885974">
              <w:rPr>
                <w:sz w:val="22"/>
                <w:szCs w:val="22"/>
                <w:lang w:bidi="ar-JO"/>
              </w:rPr>
              <w:t xml:space="preserve"> edition. </w:t>
            </w:r>
          </w:p>
          <w:p w:rsidR="00404FB0" w:rsidRPr="00885974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 w:rsidRPr="00885974">
              <w:rPr>
                <w:sz w:val="22"/>
                <w:szCs w:val="22"/>
                <w:lang w:bidi="ar-JO"/>
              </w:rPr>
              <w:t>* Walter H.G., 1997, Historical Highlights in American Soil Physics, 1776-1996, Soil Science Society of America Journal, Vol.41, No.2, pp 221-227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1205" w:type="dxa"/>
          </w:tcPr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  <w:u w:val="single"/>
              </w:rPr>
              <w:t>Week 1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1497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A1</w:t>
            </w:r>
          </w:p>
        </w:tc>
      </w:tr>
      <w:tr w:rsidR="00404FB0" w:rsidRPr="008735F2" w:rsidTr="00E15B79">
        <w:tc>
          <w:tcPr>
            <w:tcW w:w="3274" w:type="dxa"/>
            <w:shd w:val="clear" w:color="auto" w:fill="E6E6E6"/>
          </w:tcPr>
          <w:p w:rsidR="00404FB0" w:rsidRPr="00D71300" w:rsidRDefault="00404FB0" w:rsidP="00E15B79">
            <w:pPr>
              <w:tabs>
                <w:tab w:val="left" w:pos="6326"/>
                <w:tab w:val="left" w:pos="6866"/>
                <w:tab w:val="left" w:pos="7046"/>
              </w:tabs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>1.  Soil Physical Quantities and Relationships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2880" w:type="dxa"/>
            <w:shd w:val="clear" w:color="auto" w:fill="E6E6E6"/>
          </w:tcPr>
          <w:p w:rsidR="00404FB0" w:rsidRPr="004D7A34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 w:rsidRPr="004D7A34">
              <w:rPr>
                <w:sz w:val="22"/>
                <w:szCs w:val="22"/>
                <w:lang w:bidi="ar-JO"/>
              </w:rPr>
              <w:t>Ch.</w:t>
            </w:r>
            <w:r>
              <w:rPr>
                <w:sz w:val="22"/>
                <w:szCs w:val="22"/>
                <w:lang w:bidi="ar-JO"/>
              </w:rPr>
              <w:t>2</w:t>
            </w:r>
            <w:r w:rsidRPr="004D7A34">
              <w:rPr>
                <w:sz w:val="22"/>
                <w:szCs w:val="22"/>
                <w:lang w:bidi="ar-JO"/>
              </w:rPr>
              <w:t xml:space="preserve">, </w:t>
            </w:r>
            <w:r>
              <w:rPr>
                <w:sz w:val="22"/>
                <w:szCs w:val="22"/>
                <w:lang w:bidi="ar-JO"/>
              </w:rPr>
              <w:t>physical quantities.</w:t>
            </w:r>
            <w:r w:rsidRPr="004D7A34">
              <w:rPr>
                <w:b/>
                <w:bCs/>
                <w:sz w:val="22"/>
                <w:szCs w:val="22"/>
              </w:rPr>
              <w:t xml:space="preserve">  </w:t>
            </w:r>
            <w:r w:rsidRPr="004D7A34">
              <w:rPr>
                <w:sz w:val="22"/>
                <w:szCs w:val="22"/>
              </w:rPr>
              <w:t>H. Don Scott, Soil Physics: Agric. &amp; Env. Applic. 2000,           Iowa St. Univ. Press., 1</w:t>
            </w:r>
            <w:r w:rsidRPr="004D7A34">
              <w:rPr>
                <w:sz w:val="22"/>
                <w:szCs w:val="22"/>
                <w:vertAlign w:val="superscript"/>
              </w:rPr>
              <w:t>st</w:t>
            </w:r>
            <w:r w:rsidRPr="004D7A34">
              <w:rPr>
                <w:sz w:val="22"/>
                <w:szCs w:val="22"/>
              </w:rPr>
              <w:t xml:space="preserve"> ed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1205" w:type="dxa"/>
            <w:shd w:val="clear" w:color="auto" w:fill="E6E6E6"/>
          </w:tcPr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  <w:u w:val="single"/>
              </w:rPr>
              <w:t>Week 2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b/>
                <w:bCs/>
                <w:color w:val="800000"/>
                <w:lang w:bidi="ar-JO"/>
              </w:rPr>
            </w:pPr>
          </w:p>
        </w:tc>
        <w:tc>
          <w:tcPr>
            <w:tcW w:w="1497" w:type="dxa"/>
            <w:shd w:val="clear" w:color="auto" w:fill="E6E6E6"/>
          </w:tcPr>
          <w:p w:rsidR="00404FB0" w:rsidRPr="004D7A34" w:rsidRDefault="00404FB0" w:rsidP="00E15B79">
            <w:pPr>
              <w:tabs>
                <w:tab w:val="right" w:pos="6840"/>
              </w:tabs>
              <w:rPr>
                <w:b/>
                <w:bCs/>
                <w:lang w:bidi="ar-JO"/>
              </w:rPr>
            </w:pPr>
            <w:r w:rsidRPr="004D7A34">
              <w:rPr>
                <w:b/>
                <w:bCs/>
                <w:sz w:val="22"/>
                <w:szCs w:val="22"/>
                <w:lang w:bidi="ar-JO"/>
              </w:rPr>
              <w:t>A2, B1</w:t>
            </w:r>
          </w:p>
        </w:tc>
      </w:tr>
      <w:tr w:rsidR="00404FB0" w:rsidRPr="008735F2" w:rsidTr="00E15B79">
        <w:tc>
          <w:tcPr>
            <w:tcW w:w="3274" w:type="dxa"/>
          </w:tcPr>
          <w:p w:rsidR="00404FB0" w:rsidRPr="00D71300" w:rsidRDefault="00404FB0" w:rsidP="00E15B79">
            <w:pPr>
              <w:rPr>
                <w:b/>
                <w:bCs/>
                <w:rtl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D71300">
              <w:rPr>
                <w:b/>
                <w:bCs/>
                <w:sz w:val="22"/>
                <w:szCs w:val="22"/>
              </w:rPr>
              <w:t>.     Soils Texture</w:t>
            </w:r>
          </w:p>
          <w:p w:rsidR="00404FB0" w:rsidRPr="00D71300" w:rsidRDefault="00404FB0" w:rsidP="00E15B79">
            <w:pPr>
              <w:rPr>
                <w:b/>
                <w:bCs/>
                <w:rtl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i.    </w:t>
            </w:r>
            <w:r w:rsidRPr="00D71300">
              <w:rPr>
                <w:sz w:val="22"/>
                <w:szCs w:val="22"/>
              </w:rPr>
              <w:t>Classification of Soil Particles</w:t>
            </w:r>
          </w:p>
          <w:p w:rsidR="00404FB0" w:rsidRPr="00D71300" w:rsidRDefault="00404FB0" w:rsidP="00E15B79">
            <w:pPr>
              <w:tabs>
                <w:tab w:val="left" w:pos="6326"/>
                <w:tab w:val="left" w:pos="6686"/>
                <w:tab w:val="left" w:pos="6866"/>
                <w:tab w:val="left" w:pos="7046"/>
                <w:tab w:val="left" w:pos="7226"/>
                <w:tab w:val="left" w:pos="8306"/>
              </w:tabs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ii.   </w:t>
            </w:r>
            <w:r w:rsidRPr="00D71300">
              <w:rPr>
                <w:sz w:val="22"/>
                <w:szCs w:val="22"/>
              </w:rPr>
              <w:t>Physical, Chemical, and Mineralogical nature of                           the Soil Particles.</w:t>
            </w:r>
          </w:p>
          <w:p w:rsidR="00404FB0" w:rsidRPr="00D71300" w:rsidRDefault="00404FB0" w:rsidP="00E15B79">
            <w:pPr>
              <w:tabs>
                <w:tab w:val="left" w:pos="6326"/>
                <w:tab w:val="left" w:pos="6686"/>
                <w:tab w:val="left" w:pos="6866"/>
                <w:tab w:val="left" w:pos="7046"/>
                <w:tab w:val="left" w:pos="7226"/>
                <w:tab w:val="left" w:pos="8306"/>
              </w:tabs>
            </w:pPr>
            <w:r w:rsidRPr="00D71300">
              <w:rPr>
                <w:b/>
                <w:bCs/>
                <w:sz w:val="22"/>
                <w:szCs w:val="22"/>
              </w:rPr>
              <w:t xml:space="preserve">iii. </w:t>
            </w:r>
            <w:r w:rsidRPr="00D71300">
              <w:rPr>
                <w:sz w:val="22"/>
                <w:szCs w:val="22"/>
              </w:rPr>
              <w:t>Behavior of Soil Particles</w:t>
            </w:r>
          </w:p>
          <w:p w:rsidR="00404FB0" w:rsidRPr="00D71300" w:rsidRDefault="00404FB0" w:rsidP="00E15B79">
            <w:pPr>
              <w:tabs>
                <w:tab w:val="left" w:pos="5786"/>
                <w:tab w:val="left" w:pos="6506"/>
                <w:tab w:val="left" w:pos="6866"/>
              </w:tabs>
              <w:rPr>
                <w:b/>
                <w:bCs/>
                <w:rtl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iv. </w:t>
            </w:r>
            <w:r w:rsidRPr="00D71300">
              <w:rPr>
                <w:sz w:val="22"/>
                <w:szCs w:val="22"/>
              </w:rPr>
              <w:t>Particle Size Distribution</w:t>
            </w:r>
          </w:p>
          <w:p w:rsidR="00404FB0" w:rsidRPr="00D71300" w:rsidRDefault="00404FB0" w:rsidP="00E15B79">
            <w:pPr>
              <w:tabs>
                <w:tab w:val="right" w:pos="6840"/>
              </w:tabs>
            </w:pP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2880" w:type="dxa"/>
          </w:tcPr>
          <w:p w:rsidR="00404FB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*</w:t>
            </w:r>
            <w:r w:rsidRPr="004D7A34">
              <w:rPr>
                <w:sz w:val="22"/>
                <w:szCs w:val="22"/>
                <w:lang w:bidi="ar-JO"/>
              </w:rPr>
              <w:t>Ch.</w:t>
            </w:r>
            <w:r>
              <w:rPr>
                <w:sz w:val="22"/>
                <w:szCs w:val="22"/>
                <w:lang w:bidi="ar-JO"/>
              </w:rPr>
              <w:t>3</w:t>
            </w:r>
            <w:r w:rsidRPr="004D7A34">
              <w:rPr>
                <w:sz w:val="22"/>
                <w:szCs w:val="22"/>
                <w:lang w:bidi="ar-JO"/>
              </w:rPr>
              <w:t xml:space="preserve">, </w:t>
            </w:r>
            <w:r>
              <w:rPr>
                <w:sz w:val="22"/>
                <w:szCs w:val="22"/>
                <w:lang w:bidi="ar-JO"/>
              </w:rPr>
              <w:t>soil texture.</w:t>
            </w:r>
            <w:r w:rsidRPr="004D7A34">
              <w:rPr>
                <w:b/>
                <w:bCs/>
                <w:sz w:val="22"/>
                <w:szCs w:val="22"/>
              </w:rPr>
              <w:t xml:space="preserve">  </w:t>
            </w:r>
            <w:r w:rsidRPr="004D7A34">
              <w:rPr>
                <w:sz w:val="22"/>
                <w:szCs w:val="22"/>
              </w:rPr>
              <w:t>H. Don Scott, Soil Physics: Agric. &amp; Env. Applic. 2000,           Iowa St. Univ. Press., 1</w:t>
            </w:r>
            <w:r w:rsidRPr="004D7A34">
              <w:rPr>
                <w:sz w:val="22"/>
                <w:szCs w:val="22"/>
                <w:vertAlign w:val="superscript"/>
              </w:rPr>
              <w:t>st</w:t>
            </w:r>
            <w:r w:rsidRPr="004D7A34">
              <w:rPr>
                <w:sz w:val="22"/>
                <w:szCs w:val="22"/>
              </w:rPr>
              <w:t xml:space="preserve"> ed</w:t>
            </w:r>
            <w:r>
              <w:rPr>
                <w:lang w:bidi="ar-JO"/>
              </w:rPr>
              <w:t>.</w:t>
            </w:r>
          </w:p>
          <w:p w:rsidR="00404FB0" w:rsidRPr="004D7A34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*</w:t>
            </w:r>
            <w:r w:rsidRPr="00885974">
              <w:rPr>
                <w:sz w:val="22"/>
                <w:szCs w:val="22"/>
                <w:lang w:bidi="ar-JO"/>
              </w:rPr>
              <w:t xml:space="preserve"> L.D.Baver, </w:t>
            </w:r>
            <w:r>
              <w:rPr>
                <w:sz w:val="22"/>
                <w:szCs w:val="22"/>
                <w:lang w:bidi="ar-JO"/>
              </w:rPr>
              <w:t xml:space="preserve">W.H.Gardner, 1972, </w:t>
            </w:r>
            <w:r w:rsidRPr="00885974">
              <w:rPr>
                <w:sz w:val="22"/>
                <w:szCs w:val="22"/>
                <w:lang w:bidi="ar-JO"/>
              </w:rPr>
              <w:t xml:space="preserve">Soil physics,John Wiley and sons, </w:t>
            </w:r>
            <w:r>
              <w:rPr>
                <w:sz w:val="22"/>
                <w:szCs w:val="22"/>
                <w:lang w:bidi="ar-JO"/>
              </w:rPr>
              <w:t>4</w:t>
            </w:r>
            <w:r w:rsidRPr="00885974">
              <w:rPr>
                <w:sz w:val="22"/>
                <w:szCs w:val="22"/>
                <w:vertAlign w:val="superscript"/>
                <w:lang w:bidi="ar-JO"/>
              </w:rPr>
              <w:t>th</w:t>
            </w:r>
            <w:r>
              <w:rPr>
                <w:sz w:val="22"/>
                <w:szCs w:val="22"/>
                <w:lang w:bidi="ar-JO"/>
              </w:rPr>
              <w:t xml:space="preserve"> </w:t>
            </w:r>
            <w:r w:rsidRPr="00885974">
              <w:rPr>
                <w:sz w:val="22"/>
                <w:szCs w:val="22"/>
                <w:lang w:bidi="ar-JO"/>
              </w:rPr>
              <w:t xml:space="preserve"> edition.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1205" w:type="dxa"/>
          </w:tcPr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  <w:u w:val="single"/>
              </w:rPr>
              <w:t>Week 3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1497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A3, B1</w:t>
            </w:r>
          </w:p>
        </w:tc>
      </w:tr>
      <w:tr w:rsidR="00404FB0" w:rsidRPr="008735F2" w:rsidTr="00E15B79">
        <w:tc>
          <w:tcPr>
            <w:tcW w:w="3274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>1.      Soil Structure</w:t>
            </w: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i.       </w:t>
            </w:r>
            <w:r w:rsidRPr="00D71300">
              <w:rPr>
                <w:sz w:val="22"/>
                <w:szCs w:val="22"/>
              </w:rPr>
              <w:t>Classification and Genesis</w:t>
            </w: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ii.      </w:t>
            </w:r>
            <w:r w:rsidRPr="00D71300">
              <w:rPr>
                <w:sz w:val="22"/>
                <w:szCs w:val="22"/>
              </w:rPr>
              <w:t>Measurement</w:t>
            </w:r>
          </w:p>
          <w:p w:rsidR="00404FB0" w:rsidRPr="00D71300" w:rsidRDefault="00404FB0" w:rsidP="00E15B79">
            <w:pPr>
              <w:tabs>
                <w:tab w:val="left" w:pos="6686"/>
              </w:tabs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iii.     </w:t>
            </w:r>
            <w:r w:rsidRPr="00D71300">
              <w:rPr>
                <w:sz w:val="22"/>
                <w:szCs w:val="22"/>
              </w:rPr>
              <w:t>Agricultural Significance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2880" w:type="dxa"/>
          </w:tcPr>
          <w:p w:rsidR="00404FB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*</w:t>
            </w:r>
            <w:r w:rsidRPr="004D7A34">
              <w:rPr>
                <w:sz w:val="22"/>
                <w:szCs w:val="22"/>
                <w:lang w:bidi="ar-JO"/>
              </w:rPr>
              <w:t>Ch.</w:t>
            </w:r>
            <w:r>
              <w:rPr>
                <w:sz w:val="22"/>
                <w:szCs w:val="22"/>
                <w:lang w:bidi="ar-JO"/>
              </w:rPr>
              <w:t>4</w:t>
            </w:r>
            <w:r w:rsidRPr="004D7A34">
              <w:rPr>
                <w:sz w:val="22"/>
                <w:szCs w:val="22"/>
                <w:lang w:bidi="ar-JO"/>
              </w:rPr>
              <w:t xml:space="preserve">, </w:t>
            </w:r>
            <w:r>
              <w:rPr>
                <w:sz w:val="22"/>
                <w:szCs w:val="22"/>
                <w:lang w:bidi="ar-JO"/>
              </w:rPr>
              <w:t>soil structure.</w:t>
            </w:r>
            <w:r w:rsidRPr="004D7A34">
              <w:rPr>
                <w:b/>
                <w:bCs/>
                <w:sz w:val="22"/>
                <w:szCs w:val="22"/>
              </w:rPr>
              <w:t xml:space="preserve">  </w:t>
            </w:r>
            <w:r w:rsidRPr="004D7A34">
              <w:rPr>
                <w:sz w:val="22"/>
                <w:szCs w:val="22"/>
              </w:rPr>
              <w:t>H. Don Scott, Soil Physics: Agric. &amp; Env. Applic. 2000,           Iowa St. Univ. Press., 1</w:t>
            </w:r>
            <w:r w:rsidRPr="004D7A34">
              <w:rPr>
                <w:sz w:val="22"/>
                <w:szCs w:val="22"/>
                <w:vertAlign w:val="superscript"/>
              </w:rPr>
              <w:t>st</w:t>
            </w:r>
            <w:r w:rsidRPr="004D7A34">
              <w:rPr>
                <w:sz w:val="22"/>
                <w:szCs w:val="22"/>
              </w:rPr>
              <w:t xml:space="preserve"> ed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**</w:t>
            </w:r>
            <w:r w:rsidRPr="00885974">
              <w:rPr>
                <w:sz w:val="22"/>
                <w:szCs w:val="22"/>
                <w:lang w:bidi="ar-JO"/>
              </w:rPr>
              <w:t xml:space="preserve"> L.D.Baver, </w:t>
            </w:r>
            <w:r>
              <w:rPr>
                <w:sz w:val="22"/>
                <w:szCs w:val="22"/>
                <w:lang w:bidi="ar-JO"/>
              </w:rPr>
              <w:t xml:space="preserve">W.H.Gardner, 1972, </w:t>
            </w:r>
            <w:r w:rsidRPr="00885974">
              <w:rPr>
                <w:sz w:val="22"/>
                <w:szCs w:val="22"/>
                <w:lang w:bidi="ar-JO"/>
              </w:rPr>
              <w:t xml:space="preserve">Soil physics,John Wiley and sons, </w:t>
            </w:r>
            <w:r>
              <w:rPr>
                <w:sz w:val="22"/>
                <w:szCs w:val="22"/>
                <w:lang w:bidi="ar-JO"/>
              </w:rPr>
              <w:t>4</w:t>
            </w:r>
            <w:r w:rsidRPr="00885974">
              <w:rPr>
                <w:sz w:val="22"/>
                <w:szCs w:val="22"/>
                <w:vertAlign w:val="superscript"/>
                <w:lang w:bidi="ar-JO"/>
              </w:rPr>
              <w:t>th</w:t>
            </w:r>
            <w:r>
              <w:rPr>
                <w:sz w:val="22"/>
                <w:szCs w:val="22"/>
                <w:lang w:bidi="ar-JO"/>
              </w:rPr>
              <w:t xml:space="preserve"> </w:t>
            </w:r>
            <w:r w:rsidRPr="00885974">
              <w:rPr>
                <w:sz w:val="22"/>
                <w:szCs w:val="22"/>
                <w:lang w:bidi="ar-JO"/>
              </w:rPr>
              <w:t xml:space="preserve"> edition</w:t>
            </w:r>
          </w:p>
        </w:tc>
        <w:tc>
          <w:tcPr>
            <w:tcW w:w="1205" w:type="dxa"/>
          </w:tcPr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  <w:u w:val="single"/>
              </w:rPr>
              <w:t>Week 4+5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1497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A3, B1</w:t>
            </w:r>
          </w:p>
        </w:tc>
      </w:tr>
      <w:tr w:rsidR="00404FB0" w:rsidRPr="008735F2" w:rsidTr="00E15B79">
        <w:tc>
          <w:tcPr>
            <w:tcW w:w="3274" w:type="dxa"/>
            <w:shd w:val="clear" w:color="auto" w:fill="E6E6E6"/>
          </w:tcPr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>1.     Deformation of Soil</w:t>
            </w: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i.     </w:t>
            </w:r>
            <w:r w:rsidRPr="00D71300">
              <w:rPr>
                <w:sz w:val="22"/>
                <w:szCs w:val="22"/>
              </w:rPr>
              <w:t>Consistency</w:t>
            </w: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ii.     </w:t>
            </w:r>
            <w:r w:rsidRPr="00D71300">
              <w:rPr>
                <w:sz w:val="22"/>
                <w:szCs w:val="22"/>
              </w:rPr>
              <w:t>Strength</w:t>
            </w: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iii.    </w:t>
            </w:r>
            <w:r w:rsidRPr="00D71300">
              <w:rPr>
                <w:sz w:val="22"/>
                <w:szCs w:val="22"/>
              </w:rPr>
              <w:t>Compression</w:t>
            </w: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iv.     </w:t>
            </w:r>
            <w:r w:rsidRPr="00D71300">
              <w:rPr>
                <w:sz w:val="22"/>
                <w:szCs w:val="22"/>
              </w:rPr>
              <w:t>Compaction</w:t>
            </w:r>
          </w:p>
          <w:p w:rsidR="00404FB0" w:rsidRPr="00D71300" w:rsidRDefault="00404FB0" w:rsidP="00E15B79">
            <w:r w:rsidRPr="00D71300">
              <w:rPr>
                <w:b/>
                <w:bCs/>
                <w:sz w:val="22"/>
                <w:szCs w:val="22"/>
              </w:rPr>
              <w:t xml:space="preserve">v.      </w:t>
            </w:r>
            <w:r w:rsidRPr="00D71300">
              <w:rPr>
                <w:sz w:val="22"/>
                <w:szCs w:val="22"/>
              </w:rPr>
              <w:t>Swelling &amp; Shrinkage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2880" w:type="dxa"/>
            <w:shd w:val="clear" w:color="auto" w:fill="E6E6E6"/>
          </w:tcPr>
          <w:p w:rsidR="00404FB0" w:rsidRPr="00885974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 w:rsidRPr="00885974">
              <w:rPr>
                <w:sz w:val="22"/>
                <w:szCs w:val="22"/>
                <w:lang w:bidi="ar-JO"/>
              </w:rPr>
              <w:lastRenderedPageBreak/>
              <w:t>Ch.3, The Dynamic Properties of Soils, L.D.Baver, W.H. Gardner, 1972, Soil physics, John Wiley and sons, 4</w:t>
            </w:r>
            <w:r w:rsidRPr="00885974">
              <w:rPr>
                <w:sz w:val="22"/>
                <w:szCs w:val="22"/>
                <w:vertAlign w:val="superscript"/>
                <w:lang w:bidi="ar-JO"/>
              </w:rPr>
              <w:t>th</w:t>
            </w:r>
            <w:r w:rsidRPr="00885974">
              <w:rPr>
                <w:sz w:val="22"/>
                <w:szCs w:val="22"/>
                <w:lang w:bidi="ar-JO"/>
              </w:rPr>
              <w:t xml:space="preserve">  edition</w:t>
            </w:r>
          </w:p>
        </w:tc>
        <w:tc>
          <w:tcPr>
            <w:tcW w:w="1205" w:type="dxa"/>
            <w:shd w:val="clear" w:color="auto" w:fill="E6E6E6"/>
          </w:tcPr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  <w:u w:val="single"/>
              </w:rPr>
              <w:t>Week 6+7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1497" w:type="dxa"/>
            <w:shd w:val="clear" w:color="auto" w:fill="E6E6E6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A3, B1</w:t>
            </w:r>
          </w:p>
        </w:tc>
      </w:tr>
      <w:tr w:rsidR="00404FB0" w:rsidRPr="008735F2" w:rsidTr="00E15B79">
        <w:tc>
          <w:tcPr>
            <w:tcW w:w="3274" w:type="dxa"/>
          </w:tcPr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lastRenderedPageBreak/>
              <w:t>1.        Water Properties</w:t>
            </w: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i.      </w:t>
            </w:r>
            <w:r w:rsidRPr="00D71300">
              <w:rPr>
                <w:sz w:val="22"/>
                <w:szCs w:val="22"/>
              </w:rPr>
              <w:t>Molecular Structure</w:t>
            </w: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ii.     </w:t>
            </w:r>
            <w:r w:rsidRPr="00D71300">
              <w:rPr>
                <w:sz w:val="22"/>
                <w:szCs w:val="22"/>
              </w:rPr>
              <w:t>Surface Tension</w:t>
            </w: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iii.    </w:t>
            </w:r>
            <w:r w:rsidRPr="00D71300">
              <w:rPr>
                <w:sz w:val="22"/>
                <w:szCs w:val="22"/>
              </w:rPr>
              <w:t>Curvature</w:t>
            </w: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iv.   </w:t>
            </w:r>
            <w:r w:rsidRPr="00D71300">
              <w:rPr>
                <w:sz w:val="22"/>
                <w:szCs w:val="22"/>
              </w:rPr>
              <w:t xml:space="preserve"> Capillarity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2880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 w:rsidRPr="004D7A34">
              <w:rPr>
                <w:sz w:val="22"/>
                <w:szCs w:val="22"/>
                <w:lang w:bidi="ar-JO"/>
              </w:rPr>
              <w:t>Ch.</w:t>
            </w:r>
            <w:r>
              <w:rPr>
                <w:sz w:val="22"/>
                <w:szCs w:val="22"/>
                <w:lang w:bidi="ar-JO"/>
              </w:rPr>
              <w:t>8</w:t>
            </w:r>
            <w:r w:rsidRPr="004D7A34">
              <w:rPr>
                <w:sz w:val="22"/>
                <w:szCs w:val="22"/>
                <w:lang w:bidi="ar-JO"/>
              </w:rPr>
              <w:t xml:space="preserve">, </w:t>
            </w:r>
            <w:r>
              <w:rPr>
                <w:sz w:val="22"/>
                <w:szCs w:val="22"/>
                <w:lang w:bidi="ar-JO"/>
              </w:rPr>
              <w:t>soil water principles.</w:t>
            </w:r>
            <w:r w:rsidRPr="004D7A34">
              <w:rPr>
                <w:b/>
                <w:bCs/>
                <w:sz w:val="22"/>
                <w:szCs w:val="22"/>
              </w:rPr>
              <w:t xml:space="preserve">  </w:t>
            </w:r>
            <w:r w:rsidRPr="004D7A34">
              <w:rPr>
                <w:sz w:val="22"/>
                <w:szCs w:val="22"/>
              </w:rPr>
              <w:t>H. Don Scott, Soil Physics: Agric. &amp; Env. Applic. 2000,           Iowa St. Univ. Press., 1</w:t>
            </w:r>
            <w:r w:rsidRPr="004D7A34">
              <w:rPr>
                <w:sz w:val="22"/>
                <w:szCs w:val="22"/>
                <w:vertAlign w:val="superscript"/>
              </w:rPr>
              <w:t>st</w:t>
            </w:r>
            <w:r w:rsidRPr="004D7A34">
              <w:rPr>
                <w:sz w:val="22"/>
                <w:szCs w:val="22"/>
              </w:rPr>
              <w:t xml:space="preserve"> ed</w:t>
            </w:r>
          </w:p>
        </w:tc>
        <w:tc>
          <w:tcPr>
            <w:tcW w:w="1205" w:type="dxa"/>
          </w:tcPr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  <w:u w:val="single"/>
              </w:rPr>
              <w:t>Week 8+9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1497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A4</w:t>
            </w:r>
          </w:p>
        </w:tc>
      </w:tr>
      <w:tr w:rsidR="00404FB0" w:rsidRPr="006C56E4" w:rsidTr="00E15B79">
        <w:tc>
          <w:tcPr>
            <w:tcW w:w="3274" w:type="dxa"/>
            <w:shd w:val="clear" w:color="auto" w:fill="E0E0E0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b/>
                <w:bCs/>
                <w:color w:val="800000"/>
                <w:lang w:bidi="ar-JO"/>
              </w:rPr>
            </w:pP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1.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71300">
              <w:rPr>
                <w:b/>
                <w:bCs/>
                <w:sz w:val="22"/>
                <w:szCs w:val="22"/>
              </w:rPr>
              <w:t>Soil Water Retention</w:t>
            </w: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i.         </w:t>
            </w:r>
            <w:r w:rsidRPr="00D71300">
              <w:rPr>
                <w:sz w:val="22"/>
                <w:szCs w:val="22"/>
              </w:rPr>
              <w:t>Energy State of Soil Water</w:t>
            </w: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 xml:space="preserve">ii.        </w:t>
            </w:r>
            <w:r w:rsidRPr="00D71300">
              <w:rPr>
                <w:sz w:val="22"/>
                <w:szCs w:val="22"/>
              </w:rPr>
              <w:t>Soil Water Characteristic Curve</w:t>
            </w:r>
          </w:p>
          <w:p w:rsidR="00404FB0" w:rsidRPr="00D71300" w:rsidRDefault="00404FB0" w:rsidP="00E15B79">
            <w:r w:rsidRPr="00D71300">
              <w:rPr>
                <w:b/>
                <w:bCs/>
                <w:sz w:val="22"/>
                <w:szCs w:val="22"/>
              </w:rPr>
              <w:t xml:space="preserve">iii.       </w:t>
            </w:r>
            <w:r w:rsidRPr="00D71300">
              <w:rPr>
                <w:sz w:val="22"/>
                <w:szCs w:val="22"/>
              </w:rPr>
              <w:t>Hysteresis</w:t>
            </w:r>
          </w:p>
          <w:p w:rsidR="00404FB0" w:rsidRPr="00D71300" w:rsidRDefault="00404FB0" w:rsidP="00E15B79">
            <w:r w:rsidRPr="00D71300">
              <w:rPr>
                <w:b/>
                <w:bCs/>
                <w:sz w:val="22"/>
                <w:szCs w:val="22"/>
              </w:rPr>
              <w:t xml:space="preserve">iv.    </w:t>
            </w:r>
            <w:r w:rsidRPr="00D71300">
              <w:rPr>
                <w:sz w:val="22"/>
                <w:szCs w:val="22"/>
              </w:rPr>
              <w:t xml:space="preserve">   Measurement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b/>
                <w:bCs/>
                <w:color w:val="800000"/>
                <w:lang w:bidi="ar-JO"/>
              </w:rPr>
            </w:pPr>
          </w:p>
        </w:tc>
        <w:tc>
          <w:tcPr>
            <w:tcW w:w="2880" w:type="dxa"/>
            <w:shd w:val="clear" w:color="auto" w:fill="E0E0E0"/>
          </w:tcPr>
          <w:p w:rsidR="00404FB0" w:rsidRDefault="00404FB0" w:rsidP="00E15B79">
            <w:pPr>
              <w:tabs>
                <w:tab w:val="right" w:pos="6840"/>
              </w:tabs>
              <w:rPr>
                <w:b/>
                <w:bCs/>
                <w:color w:val="800000"/>
                <w:lang w:bidi="ar-JO"/>
              </w:rPr>
            </w:pPr>
            <w:r>
              <w:rPr>
                <w:lang w:bidi="ar-JO"/>
              </w:rPr>
              <w:t>*</w:t>
            </w:r>
            <w:r w:rsidRPr="00885974">
              <w:rPr>
                <w:sz w:val="22"/>
                <w:szCs w:val="22"/>
                <w:lang w:bidi="ar-JO"/>
              </w:rPr>
              <w:t xml:space="preserve"> L.D.Baver, </w:t>
            </w:r>
            <w:r>
              <w:rPr>
                <w:sz w:val="22"/>
                <w:szCs w:val="22"/>
                <w:lang w:bidi="ar-JO"/>
              </w:rPr>
              <w:t xml:space="preserve">W.H.Gardner, 1972, </w:t>
            </w:r>
            <w:r w:rsidRPr="00885974">
              <w:rPr>
                <w:sz w:val="22"/>
                <w:szCs w:val="22"/>
                <w:lang w:bidi="ar-JO"/>
              </w:rPr>
              <w:t xml:space="preserve">Soil physics,John Wiley and sons, </w:t>
            </w:r>
            <w:r>
              <w:rPr>
                <w:sz w:val="22"/>
                <w:szCs w:val="22"/>
                <w:lang w:bidi="ar-JO"/>
              </w:rPr>
              <w:t>4</w:t>
            </w:r>
            <w:r w:rsidRPr="00885974">
              <w:rPr>
                <w:sz w:val="22"/>
                <w:szCs w:val="22"/>
                <w:vertAlign w:val="superscript"/>
                <w:lang w:bidi="ar-JO"/>
              </w:rPr>
              <w:t>th</w:t>
            </w:r>
            <w:r>
              <w:rPr>
                <w:sz w:val="22"/>
                <w:szCs w:val="22"/>
                <w:lang w:bidi="ar-JO"/>
              </w:rPr>
              <w:t xml:space="preserve"> </w:t>
            </w:r>
            <w:r w:rsidRPr="00885974">
              <w:rPr>
                <w:sz w:val="22"/>
                <w:szCs w:val="22"/>
                <w:lang w:bidi="ar-JO"/>
              </w:rPr>
              <w:t xml:space="preserve"> edition</w:t>
            </w:r>
            <w:r>
              <w:rPr>
                <w:b/>
                <w:bCs/>
                <w:color w:val="800000"/>
                <w:lang w:bidi="ar-JO"/>
              </w:rPr>
              <w:t>.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b/>
                <w:bCs/>
                <w:color w:val="800000"/>
                <w:lang w:bidi="ar-JO"/>
              </w:rPr>
            </w:pPr>
            <w:r>
              <w:rPr>
                <w:b/>
                <w:bCs/>
                <w:color w:val="800000"/>
                <w:lang w:bidi="ar-JO"/>
              </w:rPr>
              <w:t>*</w:t>
            </w:r>
            <w:r w:rsidRPr="004D7A34">
              <w:rPr>
                <w:sz w:val="22"/>
                <w:szCs w:val="22"/>
              </w:rPr>
              <w:t xml:space="preserve"> H. Don Scott, Soil Physics: Agric. &amp; Env. Applic. 2000,           Iowa St. Univ. Press., 1</w:t>
            </w:r>
            <w:r w:rsidRPr="004D7A34">
              <w:rPr>
                <w:sz w:val="22"/>
                <w:szCs w:val="22"/>
                <w:vertAlign w:val="superscript"/>
              </w:rPr>
              <w:t>st</w:t>
            </w:r>
            <w:r w:rsidRPr="004D7A34">
              <w:rPr>
                <w:sz w:val="22"/>
                <w:szCs w:val="22"/>
              </w:rPr>
              <w:t xml:space="preserve"> ed</w:t>
            </w:r>
          </w:p>
        </w:tc>
        <w:tc>
          <w:tcPr>
            <w:tcW w:w="1205" w:type="dxa"/>
            <w:shd w:val="clear" w:color="auto" w:fill="E0E0E0"/>
          </w:tcPr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  <w:u w:val="single"/>
              </w:rPr>
              <w:t>Week 10+11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b/>
                <w:bCs/>
                <w:color w:val="800000"/>
                <w:lang w:bidi="ar-JO"/>
              </w:rPr>
            </w:pPr>
          </w:p>
        </w:tc>
        <w:tc>
          <w:tcPr>
            <w:tcW w:w="1497" w:type="dxa"/>
            <w:shd w:val="clear" w:color="auto" w:fill="E0E0E0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b/>
                <w:bCs/>
                <w:color w:val="800000"/>
                <w:lang w:bidi="ar-JO"/>
              </w:rPr>
            </w:pPr>
            <w:r>
              <w:rPr>
                <w:b/>
                <w:bCs/>
                <w:color w:val="800000"/>
                <w:sz w:val="22"/>
                <w:szCs w:val="22"/>
                <w:lang w:bidi="ar-JO"/>
              </w:rPr>
              <w:t>A4, B2, D3</w:t>
            </w:r>
          </w:p>
        </w:tc>
      </w:tr>
      <w:tr w:rsidR="00404FB0" w:rsidRPr="008735F2" w:rsidTr="00E15B79">
        <w:tc>
          <w:tcPr>
            <w:tcW w:w="3274" w:type="dxa"/>
            <w:shd w:val="clear" w:color="auto" w:fill="E6E6E6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>1.  Soil Water Movement</w:t>
            </w:r>
          </w:p>
          <w:p w:rsidR="00404FB0" w:rsidRPr="00D71300" w:rsidRDefault="00404FB0" w:rsidP="00E15B79">
            <w:r>
              <w:rPr>
                <w:b/>
                <w:bCs/>
                <w:sz w:val="22"/>
                <w:szCs w:val="22"/>
              </w:rPr>
              <w:t>i.</w:t>
            </w:r>
            <w:r w:rsidRPr="00D71300">
              <w:rPr>
                <w:b/>
                <w:bCs/>
                <w:sz w:val="22"/>
                <w:szCs w:val="22"/>
              </w:rPr>
              <w:t xml:space="preserve">  </w:t>
            </w:r>
            <w:r w:rsidRPr="00D71300">
              <w:rPr>
                <w:sz w:val="22"/>
                <w:szCs w:val="22"/>
              </w:rPr>
              <w:t>Saturated Flow</w:t>
            </w:r>
          </w:p>
          <w:p w:rsidR="00404FB0" w:rsidRPr="00D71300" w:rsidRDefault="00404FB0" w:rsidP="00E15B79">
            <w:r w:rsidRPr="00D71300">
              <w:rPr>
                <w:sz w:val="22"/>
                <w:szCs w:val="22"/>
              </w:rPr>
              <w:t>- Poiseulle's Law</w:t>
            </w:r>
          </w:p>
          <w:p w:rsidR="00404FB0" w:rsidRPr="00D71300" w:rsidRDefault="00404FB0" w:rsidP="00E15B79">
            <w:r w:rsidRPr="00D71300">
              <w:rPr>
                <w:sz w:val="22"/>
                <w:szCs w:val="22"/>
              </w:rPr>
              <w:t>- Darcy's Law</w:t>
            </w:r>
          </w:p>
          <w:p w:rsidR="00404FB0" w:rsidRPr="00D71300" w:rsidRDefault="00404FB0" w:rsidP="00E15B79">
            <w:r w:rsidRPr="00D71300">
              <w:rPr>
                <w:sz w:val="22"/>
                <w:szCs w:val="22"/>
              </w:rPr>
              <w:t>- Hydraulic Conductivity</w:t>
            </w:r>
          </w:p>
          <w:p w:rsidR="00404FB0" w:rsidRPr="00D71300" w:rsidRDefault="00404FB0" w:rsidP="00E15B79">
            <w:pPr>
              <w:tabs>
                <w:tab w:val="left" w:pos="6179"/>
              </w:tabs>
              <w:rPr>
                <w:b/>
                <w:bCs/>
              </w:rPr>
            </w:pPr>
            <w:r w:rsidRPr="00D71300">
              <w:rPr>
                <w:sz w:val="22"/>
                <w:szCs w:val="22"/>
              </w:rPr>
              <w:t>- Permeability</w:t>
            </w:r>
          </w:p>
          <w:p w:rsidR="00404FB0" w:rsidRPr="00D71300" w:rsidRDefault="00404FB0" w:rsidP="00E15B79">
            <w:r w:rsidRPr="00D71300">
              <w:rPr>
                <w:b/>
                <w:bCs/>
                <w:sz w:val="22"/>
                <w:szCs w:val="22"/>
              </w:rPr>
              <w:t xml:space="preserve">ii.        </w:t>
            </w:r>
            <w:r w:rsidRPr="00D71300">
              <w:rPr>
                <w:sz w:val="22"/>
                <w:szCs w:val="22"/>
              </w:rPr>
              <w:t>Unsaturated Flow</w:t>
            </w:r>
          </w:p>
          <w:p w:rsidR="00404FB0" w:rsidRPr="00D71300" w:rsidRDefault="00404FB0" w:rsidP="00E15B79">
            <w:r w:rsidRPr="00D71300">
              <w:rPr>
                <w:sz w:val="22"/>
                <w:szCs w:val="22"/>
              </w:rPr>
              <w:t>- Richard's Eq.</w:t>
            </w:r>
          </w:p>
          <w:p w:rsidR="00404FB0" w:rsidRPr="00D71300" w:rsidRDefault="00404FB0" w:rsidP="00E15B79">
            <w:r w:rsidRPr="00D71300">
              <w:rPr>
                <w:sz w:val="22"/>
                <w:szCs w:val="22"/>
              </w:rPr>
              <w:t>- Emperical Eq.</w:t>
            </w:r>
          </w:p>
          <w:p w:rsidR="00404FB0" w:rsidRPr="00D71300" w:rsidRDefault="00404FB0" w:rsidP="00E15B79">
            <w:r w:rsidRPr="00D71300">
              <w:rPr>
                <w:sz w:val="22"/>
                <w:szCs w:val="22"/>
              </w:rPr>
              <w:t>- Soil Water Diffusivity</w:t>
            </w:r>
          </w:p>
          <w:p w:rsidR="00404FB0" w:rsidRPr="00D71300" w:rsidRDefault="00404FB0" w:rsidP="00E15B79">
            <w:r w:rsidRPr="00D71300">
              <w:rPr>
                <w:sz w:val="22"/>
                <w:szCs w:val="22"/>
              </w:rPr>
              <w:t>- Phillips Eq.</w:t>
            </w:r>
          </w:p>
          <w:p w:rsidR="00404FB0" w:rsidRPr="00D71300" w:rsidRDefault="00404FB0" w:rsidP="00E15B79">
            <w:r w:rsidRPr="00D71300">
              <w:rPr>
                <w:sz w:val="22"/>
                <w:szCs w:val="22"/>
              </w:rPr>
              <w:t>- Advance of wet Fronts and Water movement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 w:rsidRPr="00D71300">
              <w:rPr>
                <w:sz w:val="22"/>
                <w:szCs w:val="22"/>
              </w:rPr>
              <w:t>- Infiltration</w:t>
            </w:r>
          </w:p>
        </w:tc>
        <w:tc>
          <w:tcPr>
            <w:tcW w:w="2880" w:type="dxa"/>
            <w:shd w:val="clear" w:color="auto" w:fill="E6E6E6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 w:rsidRPr="004D7A34">
              <w:rPr>
                <w:sz w:val="22"/>
                <w:szCs w:val="22"/>
                <w:lang w:bidi="ar-JO"/>
              </w:rPr>
              <w:t>Ch.</w:t>
            </w:r>
            <w:r>
              <w:rPr>
                <w:sz w:val="22"/>
                <w:szCs w:val="22"/>
                <w:lang w:bidi="ar-JO"/>
              </w:rPr>
              <w:t>9</w:t>
            </w:r>
            <w:r w:rsidRPr="004D7A34">
              <w:rPr>
                <w:sz w:val="22"/>
                <w:szCs w:val="22"/>
                <w:lang w:bidi="ar-JO"/>
              </w:rPr>
              <w:t xml:space="preserve">, </w:t>
            </w:r>
            <w:r>
              <w:rPr>
                <w:sz w:val="22"/>
                <w:szCs w:val="22"/>
                <w:lang w:bidi="ar-JO"/>
              </w:rPr>
              <w:t>soil water flow.</w:t>
            </w:r>
            <w:r w:rsidRPr="004D7A34">
              <w:rPr>
                <w:b/>
                <w:bCs/>
                <w:sz w:val="22"/>
                <w:szCs w:val="22"/>
              </w:rPr>
              <w:t xml:space="preserve">  </w:t>
            </w:r>
            <w:r w:rsidRPr="004D7A34">
              <w:rPr>
                <w:sz w:val="22"/>
                <w:szCs w:val="22"/>
              </w:rPr>
              <w:t>H. Don Scott, Soil Physics: Agric. &amp; Env. Applic. 2000,           Iowa St. Univ. Press., 1</w:t>
            </w:r>
            <w:r w:rsidRPr="004D7A34">
              <w:rPr>
                <w:sz w:val="22"/>
                <w:szCs w:val="22"/>
                <w:vertAlign w:val="superscript"/>
              </w:rPr>
              <w:t>st</w:t>
            </w:r>
            <w:r w:rsidRPr="004D7A34">
              <w:rPr>
                <w:sz w:val="22"/>
                <w:szCs w:val="22"/>
              </w:rPr>
              <w:t xml:space="preserve"> ed</w:t>
            </w:r>
          </w:p>
        </w:tc>
        <w:tc>
          <w:tcPr>
            <w:tcW w:w="1205" w:type="dxa"/>
            <w:shd w:val="clear" w:color="auto" w:fill="E6E6E6"/>
          </w:tcPr>
          <w:p w:rsidR="00404FB0" w:rsidRDefault="00404FB0" w:rsidP="00E15B79">
            <w:pPr>
              <w:rPr>
                <w:b/>
                <w:bCs/>
                <w:u w:val="single"/>
              </w:rPr>
            </w:pP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  <w:u w:val="single"/>
              </w:rPr>
              <w:t>Week 12+13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1497" w:type="dxa"/>
            <w:shd w:val="clear" w:color="auto" w:fill="E6E6E6"/>
          </w:tcPr>
          <w:p w:rsidR="00404FB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  <w:p w:rsidR="00404FB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A5, B3, C3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</w:tr>
      <w:tr w:rsidR="00404FB0" w:rsidRPr="008735F2" w:rsidTr="00E15B79">
        <w:tc>
          <w:tcPr>
            <w:tcW w:w="3274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71300">
              <w:rPr>
                <w:b/>
                <w:bCs/>
                <w:sz w:val="22"/>
                <w:szCs w:val="22"/>
              </w:rPr>
              <w:t xml:space="preserve"> Gas Flow</w:t>
            </w:r>
          </w:p>
          <w:p w:rsidR="00404FB0" w:rsidRPr="00D71300" w:rsidRDefault="00404FB0" w:rsidP="00E15B79">
            <w:r w:rsidRPr="00D71300">
              <w:rPr>
                <w:b/>
                <w:bCs/>
                <w:sz w:val="22"/>
                <w:szCs w:val="22"/>
              </w:rPr>
              <w:t xml:space="preserve">- </w:t>
            </w:r>
            <w:r w:rsidRPr="00D71300">
              <w:rPr>
                <w:sz w:val="22"/>
                <w:szCs w:val="22"/>
              </w:rPr>
              <w:t>Diffusion, Fick's Law</w:t>
            </w:r>
          </w:p>
          <w:p w:rsidR="00404FB0" w:rsidRPr="00D71300" w:rsidRDefault="00404FB0" w:rsidP="00E15B79">
            <w:r w:rsidRPr="00D71300">
              <w:rPr>
                <w:b/>
                <w:bCs/>
                <w:sz w:val="22"/>
                <w:szCs w:val="22"/>
              </w:rPr>
              <w:t>-</w:t>
            </w:r>
            <w:r w:rsidRPr="00D71300">
              <w:rPr>
                <w:sz w:val="22"/>
                <w:szCs w:val="22"/>
              </w:rPr>
              <w:t xml:space="preserve"> Mass Flow</w:t>
            </w:r>
          </w:p>
          <w:p w:rsidR="00404FB0" w:rsidRPr="00D71300" w:rsidRDefault="00404FB0" w:rsidP="00E15B79">
            <w:r w:rsidRPr="00D71300">
              <w:rPr>
                <w:b/>
                <w:bCs/>
                <w:sz w:val="22"/>
                <w:szCs w:val="22"/>
              </w:rPr>
              <w:t xml:space="preserve">- </w:t>
            </w:r>
            <w:r w:rsidRPr="00D71300">
              <w:rPr>
                <w:sz w:val="22"/>
                <w:szCs w:val="22"/>
              </w:rPr>
              <w:t>Factors affecting Mass Flow</w:t>
            </w:r>
          </w:p>
          <w:p w:rsidR="00404FB0" w:rsidRPr="00D71300" w:rsidRDefault="00404FB0" w:rsidP="00E15B79">
            <w:pPr>
              <w:tabs>
                <w:tab w:val="left" w:pos="6806"/>
              </w:tabs>
            </w:pP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2880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 w:rsidRPr="004D7A34">
              <w:rPr>
                <w:sz w:val="22"/>
                <w:szCs w:val="22"/>
                <w:lang w:bidi="ar-JO"/>
              </w:rPr>
              <w:t>Ch.</w:t>
            </w:r>
            <w:r>
              <w:rPr>
                <w:sz w:val="22"/>
                <w:szCs w:val="22"/>
                <w:lang w:bidi="ar-JO"/>
              </w:rPr>
              <w:t>7</w:t>
            </w:r>
            <w:r w:rsidRPr="004D7A34">
              <w:rPr>
                <w:sz w:val="22"/>
                <w:szCs w:val="22"/>
                <w:lang w:bidi="ar-JO"/>
              </w:rPr>
              <w:t xml:space="preserve">, </w:t>
            </w:r>
            <w:r>
              <w:rPr>
                <w:sz w:val="22"/>
                <w:szCs w:val="22"/>
                <w:lang w:bidi="ar-JO"/>
              </w:rPr>
              <w:t>soil aeration.</w:t>
            </w:r>
            <w:r w:rsidRPr="004D7A34">
              <w:rPr>
                <w:b/>
                <w:bCs/>
                <w:sz w:val="22"/>
                <w:szCs w:val="22"/>
              </w:rPr>
              <w:t xml:space="preserve">  </w:t>
            </w:r>
            <w:r w:rsidRPr="004D7A34">
              <w:rPr>
                <w:sz w:val="22"/>
                <w:szCs w:val="22"/>
              </w:rPr>
              <w:t>H. Don Scott, Soil Physics: Agric. &amp; Env. Applic. 2000,           Iowa St. Univ. Press., 1</w:t>
            </w:r>
            <w:r w:rsidRPr="004D7A34">
              <w:rPr>
                <w:sz w:val="22"/>
                <w:szCs w:val="22"/>
                <w:vertAlign w:val="superscript"/>
              </w:rPr>
              <w:t>st</w:t>
            </w:r>
            <w:r w:rsidRPr="004D7A34">
              <w:rPr>
                <w:sz w:val="22"/>
                <w:szCs w:val="22"/>
              </w:rPr>
              <w:t xml:space="preserve"> ed</w:t>
            </w:r>
          </w:p>
        </w:tc>
        <w:tc>
          <w:tcPr>
            <w:tcW w:w="1205" w:type="dxa"/>
          </w:tcPr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  <w:u w:val="single"/>
              </w:rPr>
              <w:t>Week 14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1497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A6, B4</w:t>
            </w:r>
          </w:p>
        </w:tc>
      </w:tr>
      <w:tr w:rsidR="00404FB0" w:rsidRPr="008735F2" w:rsidTr="00E15B79">
        <w:tc>
          <w:tcPr>
            <w:tcW w:w="3274" w:type="dxa"/>
          </w:tcPr>
          <w:p w:rsidR="00404FB0" w:rsidRPr="00D71300" w:rsidRDefault="00404FB0" w:rsidP="00E15B79">
            <w:pPr>
              <w:tabs>
                <w:tab w:val="left" w:pos="5381"/>
                <w:tab w:val="right" w:pos="8306"/>
              </w:tabs>
              <w:rPr>
                <w:b/>
                <w:bCs/>
                <w:rtl/>
                <w:lang w:bidi="ar-JO"/>
              </w:rPr>
            </w:pPr>
            <w:r w:rsidRPr="00D71300">
              <w:rPr>
                <w:b/>
                <w:bCs/>
                <w:sz w:val="22"/>
                <w:szCs w:val="22"/>
              </w:rPr>
              <w:t>1.  Heat Flow</w:t>
            </w:r>
          </w:p>
          <w:p w:rsidR="00404FB0" w:rsidRPr="00D71300" w:rsidRDefault="00404FB0" w:rsidP="00E15B79">
            <w:pPr>
              <w:tabs>
                <w:tab w:val="left" w:pos="5381"/>
                <w:tab w:val="right" w:pos="8306"/>
              </w:tabs>
              <w:rPr>
                <w:lang w:bidi="ar-JO"/>
              </w:rPr>
            </w:pPr>
            <w:r w:rsidRPr="00D71300">
              <w:rPr>
                <w:b/>
                <w:bCs/>
                <w:sz w:val="22"/>
                <w:szCs w:val="22"/>
                <w:lang w:bidi="ar-JO"/>
              </w:rPr>
              <w:t>-</w:t>
            </w:r>
            <w:r w:rsidRPr="00D71300">
              <w:rPr>
                <w:sz w:val="22"/>
                <w:szCs w:val="22"/>
                <w:lang w:bidi="ar-JO"/>
              </w:rPr>
              <w:t xml:space="preserve"> Thermal Conductivity and Fourier's Law</w:t>
            </w:r>
          </w:p>
          <w:p w:rsidR="00404FB0" w:rsidRPr="00D71300" w:rsidRDefault="00404FB0" w:rsidP="00E15B79">
            <w:pPr>
              <w:tabs>
                <w:tab w:val="left" w:pos="5381"/>
                <w:tab w:val="left" w:pos="7030"/>
                <w:tab w:val="right" w:pos="8306"/>
              </w:tabs>
              <w:rPr>
                <w:lang w:bidi="ar-JO"/>
              </w:rPr>
            </w:pPr>
            <w:r w:rsidRPr="00D71300">
              <w:rPr>
                <w:b/>
                <w:bCs/>
                <w:sz w:val="22"/>
                <w:szCs w:val="22"/>
                <w:lang w:bidi="ar-JO"/>
              </w:rPr>
              <w:t>-</w:t>
            </w:r>
            <w:r w:rsidRPr="00D71300">
              <w:rPr>
                <w:sz w:val="22"/>
                <w:szCs w:val="22"/>
                <w:lang w:bidi="ar-JO"/>
              </w:rPr>
              <w:t xml:space="preserve"> Modification of Thermal Regimes in Soils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2880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 w:rsidRPr="004D7A34">
              <w:rPr>
                <w:sz w:val="22"/>
                <w:szCs w:val="22"/>
                <w:lang w:bidi="ar-JO"/>
              </w:rPr>
              <w:t>Ch.</w:t>
            </w:r>
            <w:r>
              <w:rPr>
                <w:sz w:val="22"/>
                <w:szCs w:val="22"/>
                <w:lang w:bidi="ar-JO"/>
              </w:rPr>
              <w:t>6</w:t>
            </w:r>
            <w:r w:rsidRPr="004D7A34">
              <w:rPr>
                <w:sz w:val="22"/>
                <w:szCs w:val="22"/>
                <w:lang w:bidi="ar-JO"/>
              </w:rPr>
              <w:t xml:space="preserve">, </w:t>
            </w:r>
            <w:r>
              <w:rPr>
                <w:sz w:val="22"/>
                <w:szCs w:val="22"/>
                <w:lang w:bidi="ar-JO"/>
              </w:rPr>
              <w:t>soil temperature.</w:t>
            </w:r>
            <w:r w:rsidRPr="004D7A34">
              <w:rPr>
                <w:b/>
                <w:bCs/>
                <w:sz w:val="22"/>
                <w:szCs w:val="22"/>
              </w:rPr>
              <w:t xml:space="preserve">  </w:t>
            </w:r>
            <w:r w:rsidRPr="004D7A34">
              <w:rPr>
                <w:sz w:val="22"/>
                <w:szCs w:val="22"/>
              </w:rPr>
              <w:t>H. Don Scott, Soil Physics: Agric. &amp; Env. Applic. 2000,           Iowa St. Univ. Press., 1</w:t>
            </w:r>
            <w:r w:rsidRPr="004D7A34">
              <w:rPr>
                <w:sz w:val="22"/>
                <w:szCs w:val="22"/>
                <w:vertAlign w:val="superscript"/>
              </w:rPr>
              <w:t>st</w:t>
            </w:r>
            <w:r w:rsidRPr="004D7A34">
              <w:rPr>
                <w:sz w:val="22"/>
                <w:szCs w:val="22"/>
              </w:rPr>
              <w:t xml:space="preserve"> ed</w:t>
            </w:r>
          </w:p>
        </w:tc>
        <w:tc>
          <w:tcPr>
            <w:tcW w:w="1205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b/>
                <w:bCs/>
                <w:u w:val="single"/>
                <w:lang w:bidi="ar-JO"/>
              </w:rPr>
            </w:pPr>
            <w:r w:rsidRPr="00D71300">
              <w:rPr>
                <w:b/>
                <w:bCs/>
                <w:sz w:val="22"/>
                <w:szCs w:val="22"/>
                <w:u w:val="single"/>
                <w:lang w:bidi="ar-JO"/>
              </w:rPr>
              <w:t>Week 15</w:t>
            </w:r>
          </w:p>
        </w:tc>
        <w:tc>
          <w:tcPr>
            <w:tcW w:w="1497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A6</w:t>
            </w:r>
          </w:p>
        </w:tc>
      </w:tr>
      <w:tr w:rsidR="00404FB0" w:rsidRPr="008735F2" w:rsidTr="00E15B79">
        <w:tc>
          <w:tcPr>
            <w:tcW w:w="3274" w:type="dxa"/>
          </w:tcPr>
          <w:p w:rsidR="00404FB0" w:rsidRPr="00D71300" w:rsidRDefault="00404FB0" w:rsidP="00E15B79">
            <w:pPr>
              <w:rPr>
                <w:b/>
                <w:bCs/>
              </w:rPr>
            </w:pPr>
            <w:r w:rsidRPr="00D71300">
              <w:rPr>
                <w:b/>
                <w:bCs/>
                <w:sz w:val="22"/>
                <w:szCs w:val="22"/>
              </w:rPr>
              <w:t>1.    Soil Management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</w:p>
        </w:tc>
        <w:tc>
          <w:tcPr>
            <w:tcW w:w="2880" w:type="dxa"/>
          </w:tcPr>
          <w:p w:rsidR="00404FB0" w:rsidRPr="007C696A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 w:rsidRPr="007C696A">
              <w:rPr>
                <w:sz w:val="22"/>
                <w:szCs w:val="22"/>
                <w:lang w:bidi="ar-JO"/>
              </w:rPr>
              <w:t xml:space="preserve">*Ch. 10, soil physics as a factor in soil management, kohnke H., soil physics, 1968, TATA MCGRAW Hill </w:t>
            </w:r>
            <w:r w:rsidRPr="007C696A">
              <w:rPr>
                <w:sz w:val="22"/>
                <w:szCs w:val="22"/>
                <w:lang w:bidi="ar-JO"/>
              </w:rPr>
              <w:lastRenderedPageBreak/>
              <w:t>publishing company LTD, New Delhi</w:t>
            </w:r>
          </w:p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*</w:t>
            </w:r>
            <w:r w:rsidRPr="007C696A">
              <w:rPr>
                <w:sz w:val="22"/>
                <w:szCs w:val="22"/>
                <w:lang w:bidi="ar-JO"/>
              </w:rPr>
              <w:t>Ch. 12,</w:t>
            </w:r>
            <w:r w:rsidRPr="007C696A">
              <w:rPr>
                <w:sz w:val="22"/>
                <w:szCs w:val="22"/>
              </w:rPr>
              <w:t xml:space="preserve"> Baver, LD, Soil Physics, 1965, 3</w:t>
            </w:r>
            <w:r w:rsidRPr="007C696A">
              <w:rPr>
                <w:sz w:val="22"/>
                <w:szCs w:val="22"/>
                <w:vertAlign w:val="superscript"/>
              </w:rPr>
              <w:t>rd</w:t>
            </w:r>
            <w:r w:rsidRPr="007C696A">
              <w:rPr>
                <w:sz w:val="22"/>
                <w:szCs w:val="22"/>
              </w:rPr>
              <w:t xml:space="preserve"> . ed., John Wiley  &amp; Sons</w:t>
            </w:r>
          </w:p>
        </w:tc>
        <w:tc>
          <w:tcPr>
            <w:tcW w:w="1205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b/>
                <w:bCs/>
                <w:u w:val="single"/>
                <w:lang w:bidi="ar-JO"/>
              </w:rPr>
            </w:pPr>
            <w:r w:rsidRPr="00D71300">
              <w:rPr>
                <w:b/>
                <w:bCs/>
                <w:sz w:val="22"/>
                <w:szCs w:val="22"/>
                <w:u w:val="single"/>
                <w:lang w:bidi="ar-JO"/>
              </w:rPr>
              <w:lastRenderedPageBreak/>
              <w:t>Week 16</w:t>
            </w:r>
          </w:p>
        </w:tc>
        <w:tc>
          <w:tcPr>
            <w:tcW w:w="1497" w:type="dxa"/>
          </w:tcPr>
          <w:p w:rsidR="00404FB0" w:rsidRPr="00D71300" w:rsidRDefault="00404FB0" w:rsidP="00E15B79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C1, C2, C3, D1, D2, D3, D4.</w:t>
            </w:r>
          </w:p>
        </w:tc>
      </w:tr>
    </w:tbl>
    <w:p w:rsidR="00EF59C8" w:rsidRDefault="00EF59C8" w:rsidP="002F399A">
      <w:pPr>
        <w:tabs>
          <w:tab w:val="right" w:pos="6840"/>
        </w:tabs>
        <w:jc w:val="both"/>
        <w:rPr>
          <w:lang w:bidi="ar-JO"/>
        </w:rPr>
      </w:pPr>
    </w:p>
    <w:p w:rsidR="00404FB0" w:rsidRPr="0078586D" w:rsidRDefault="00404FB0" w:rsidP="002F399A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F399A"/>
    <w:p w:rsidR="00404FB0" w:rsidRDefault="00404FB0" w:rsidP="00404FB0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  <w:r>
        <w:rPr>
          <w:b/>
          <w:bCs/>
          <w:sz w:val="28"/>
          <w:szCs w:val="28"/>
          <w:u w:val="single"/>
          <w:lang w:bidi="ar-JO"/>
        </w:rPr>
        <w:t xml:space="preserve"> </w:t>
      </w:r>
    </w:p>
    <w:p w:rsidR="00404FB0" w:rsidRDefault="00404FB0" w:rsidP="00404FB0">
      <w:pPr>
        <w:tabs>
          <w:tab w:val="right" w:pos="6840"/>
        </w:tabs>
        <w:jc w:val="both"/>
      </w:pPr>
      <w:r w:rsidRPr="00305CAC">
        <w:t>The course concentrated on lectures, exercises, and Practical training on t</w:t>
      </w:r>
      <w:r>
        <w:t>he laboratory and on the field, using power point presentation, which were also given to students to photocopy. Extra materials also added during discussion in the classroom.</w:t>
      </w:r>
    </w:p>
    <w:p w:rsidR="00404FB0" w:rsidRPr="00E346A3" w:rsidRDefault="00404FB0" w:rsidP="00404FB0">
      <w:pPr>
        <w:tabs>
          <w:tab w:val="right" w:pos="6840"/>
        </w:tabs>
        <w:jc w:val="both"/>
        <w:rPr>
          <w:sz w:val="28"/>
          <w:szCs w:val="28"/>
          <w:lang w:bidi="ar-JO"/>
        </w:rPr>
      </w:pPr>
      <w:r>
        <w:t xml:space="preserve">Questions were given in the laboratory for the students </w:t>
      </w:r>
      <w:r>
        <w:rPr>
          <w:sz w:val="28"/>
          <w:szCs w:val="28"/>
          <w:lang w:bidi="ar-JO"/>
        </w:rPr>
        <w:t xml:space="preserve">in the lab. sheets, to answer , graded, and then discussed afterward. </w:t>
      </w:r>
    </w:p>
    <w:p w:rsidR="00404FB0" w:rsidRDefault="00404FB0" w:rsidP="00404FB0">
      <w:pPr>
        <w:pStyle w:val="Heading2"/>
        <w:bidi w:val="0"/>
        <w:jc w:val="both"/>
      </w:pPr>
      <w:r w:rsidRPr="0033685C">
        <w:rPr>
          <w:rFonts w:ascii="Times New Roman" w:hAnsi="Times New Roman" w:cs="Times New Roman"/>
          <w:i w:val="0"/>
          <w:iCs w:val="0"/>
          <w:u w:val="single"/>
        </w:rPr>
        <w:t>Assignments</w:t>
      </w:r>
      <w:r>
        <w:t>:</w:t>
      </w:r>
    </w:p>
    <w:p w:rsidR="00404FB0" w:rsidRPr="00DC03D8" w:rsidRDefault="00404FB0" w:rsidP="00404FB0">
      <w:pPr>
        <w:pStyle w:val="Heading2"/>
        <w:bidi w:val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C03D8">
        <w:rPr>
          <w:rFonts w:ascii="Times New Roman" w:hAnsi="Times New Roman" w:cs="Times New Roman"/>
          <w:b w:val="0"/>
          <w:bCs w:val="0"/>
          <w:i w:val="0"/>
          <w:iCs w:val="0"/>
        </w:rPr>
        <w:t>Students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will</w:t>
      </w:r>
      <w:r w:rsidRPr="00DC03D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give different assignments and home work that cover all the course contents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through the semester. </w:t>
      </w:r>
      <w:r w:rsidRPr="00DC03D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lastRenderedPageBreak/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E71CB7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 30</w:t>
            </w:r>
          </w:p>
        </w:tc>
        <w:tc>
          <w:tcPr>
            <w:tcW w:w="2952" w:type="dxa"/>
          </w:tcPr>
          <w:p w:rsidR="00EF59C8" w:rsidRDefault="000871AE" w:rsidP="000871A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16</w:t>
            </w:r>
            <w:r w:rsidR="00B738EC">
              <w:rPr>
                <w:lang w:bidi="ar-JO"/>
              </w:rPr>
              <w:t>/11/201</w:t>
            </w:r>
            <w:r>
              <w:rPr>
                <w:lang w:bidi="ar-JO"/>
              </w:rPr>
              <w:t>5</w:t>
            </w:r>
          </w:p>
        </w:tc>
      </w:tr>
      <w:tr w:rsidR="00EF59C8">
        <w:tc>
          <w:tcPr>
            <w:tcW w:w="2952" w:type="dxa"/>
          </w:tcPr>
          <w:p w:rsidR="00EF59C8" w:rsidRPr="006E6C03" w:rsidRDefault="00E71CB7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Home </w:t>
            </w:r>
            <w:r w:rsidR="00EF59C8" w:rsidRPr="006E6C03">
              <w:rPr>
                <w:b/>
                <w:bCs/>
                <w:lang w:bidi="ar-JO"/>
              </w:rPr>
              <w:t>Assignments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E71CB7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71CB7" w:rsidRDefault="00E71CB7" w:rsidP="00E71CB7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71CB7">
              <w:rPr>
                <w:rFonts w:asciiTheme="majorBidi" w:hAnsiTheme="majorBidi" w:cstheme="majorBidi"/>
                <w:b/>
                <w:bCs/>
              </w:rPr>
              <w:t xml:space="preserve">Laboratory Reports </w:t>
            </w:r>
          </w:p>
          <w:p w:rsidR="00EF59C8" w:rsidRPr="00E71CB7" w:rsidRDefault="00E71CB7" w:rsidP="00E71CB7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E71CB7">
              <w:rPr>
                <w:rFonts w:asciiTheme="majorBidi" w:hAnsiTheme="majorBidi" w:cstheme="majorBidi"/>
                <w:b/>
                <w:bCs/>
              </w:rPr>
              <w:t xml:space="preserve">   </w:t>
            </w:r>
          </w:p>
        </w:tc>
        <w:tc>
          <w:tcPr>
            <w:tcW w:w="2952" w:type="dxa"/>
          </w:tcPr>
          <w:p w:rsidR="00EF59C8" w:rsidRDefault="00E71CB7" w:rsidP="000871A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="000871AE">
              <w:rPr>
                <w:lang w:bidi="ar-JO"/>
              </w:rPr>
              <w:t>5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E71CB7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Pr="00B738EC" w:rsidRDefault="003D595D" w:rsidP="003D595D">
      <w:pPr>
        <w:pStyle w:val="Heading1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H. Don </w:t>
      </w:r>
      <w:r w:rsidR="00B738EC" w:rsidRPr="00B738EC">
        <w:rPr>
          <w:rFonts w:asciiTheme="majorBidi" w:hAnsiTheme="majorBidi" w:cstheme="majorBidi"/>
          <w:b w:val="0"/>
          <w:bCs w:val="0"/>
          <w:sz w:val="28"/>
          <w:szCs w:val="28"/>
        </w:rPr>
        <w:t>Scott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. Iowa State University Press.</w:t>
      </w: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EF59C8" w:rsidRPr="00B738EC" w:rsidRDefault="00EF59C8" w:rsidP="00B738EC">
      <w:pPr>
        <w:rPr>
          <w:rFonts w:asciiTheme="majorBidi" w:hAnsiTheme="majorBidi" w:cstheme="majorBidi"/>
          <w:sz w:val="28"/>
          <w:szCs w:val="28"/>
        </w:rPr>
      </w:pPr>
    </w:p>
    <w:p w:rsidR="00B738EC" w:rsidRPr="00B738EC" w:rsidRDefault="00B738EC" w:rsidP="00B738EC">
      <w:pPr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B738EC">
        <w:rPr>
          <w:rFonts w:asciiTheme="majorBidi" w:hAnsiTheme="majorBidi" w:cstheme="majorBidi"/>
          <w:sz w:val="28"/>
          <w:szCs w:val="28"/>
        </w:rPr>
        <w:t>1. Baver, LD, Soil Physics, 1965,3</w:t>
      </w:r>
      <w:r w:rsidRPr="00B738EC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B738EC">
        <w:rPr>
          <w:rFonts w:asciiTheme="majorBidi" w:hAnsiTheme="majorBidi" w:cstheme="majorBidi"/>
          <w:sz w:val="28"/>
          <w:szCs w:val="28"/>
        </w:rPr>
        <w:t xml:space="preserve"> . ed., John Wiley &amp; Sons.</w:t>
      </w:r>
    </w:p>
    <w:p w:rsidR="00B738EC" w:rsidRPr="00B738EC" w:rsidRDefault="00B738EC" w:rsidP="00B738EC">
      <w:pPr>
        <w:rPr>
          <w:rFonts w:asciiTheme="majorBidi" w:hAnsiTheme="majorBidi" w:cstheme="majorBidi"/>
          <w:sz w:val="28"/>
          <w:szCs w:val="28"/>
        </w:rPr>
      </w:pPr>
      <w:r w:rsidRPr="00B738EC">
        <w:rPr>
          <w:rFonts w:asciiTheme="majorBidi" w:hAnsiTheme="majorBidi" w:cstheme="majorBidi"/>
          <w:sz w:val="28"/>
          <w:szCs w:val="28"/>
        </w:rPr>
        <w:t>2. Hillel, D, Fundamentals of Soil Physics, 1980., Academic Press.</w:t>
      </w:r>
    </w:p>
    <w:p w:rsidR="00B738EC" w:rsidRPr="00B738EC" w:rsidRDefault="00B738EC" w:rsidP="00B738EC">
      <w:pPr>
        <w:rPr>
          <w:rFonts w:asciiTheme="majorBidi" w:hAnsiTheme="majorBidi" w:cstheme="majorBidi"/>
          <w:sz w:val="28"/>
          <w:szCs w:val="28"/>
        </w:rPr>
      </w:pPr>
      <w:r w:rsidRPr="00B738EC">
        <w:rPr>
          <w:rFonts w:asciiTheme="majorBidi" w:hAnsiTheme="majorBidi" w:cstheme="majorBidi"/>
          <w:sz w:val="28"/>
          <w:szCs w:val="28"/>
        </w:rPr>
        <w:t>3. Marshall, T.J and J.W. Holmes, Soil Physics, 1992, 2</w:t>
      </w:r>
      <w:r w:rsidRPr="00B738EC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B738EC">
        <w:rPr>
          <w:rFonts w:asciiTheme="majorBidi" w:hAnsiTheme="majorBidi" w:cstheme="majorBidi"/>
          <w:sz w:val="28"/>
          <w:szCs w:val="28"/>
        </w:rPr>
        <w:t xml:space="preserve"> ed., Cambridge.</w:t>
      </w:r>
    </w:p>
    <w:p w:rsidR="00B738EC" w:rsidRPr="00B738EC" w:rsidRDefault="00B738EC" w:rsidP="00B738EC">
      <w:pPr>
        <w:tabs>
          <w:tab w:val="left" w:pos="7226"/>
        </w:tabs>
        <w:rPr>
          <w:rFonts w:asciiTheme="majorBidi" w:hAnsiTheme="majorBidi" w:cstheme="majorBidi"/>
          <w:sz w:val="28"/>
          <w:szCs w:val="28"/>
        </w:rPr>
      </w:pPr>
      <w:r w:rsidRPr="00B738EC">
        <w:rPr>
          <w:rFonts w:asciiTheme="majorBidi" w:hAnsiTheme="majorBidi" w:cstheme="majorBidi"/>
          <w:sz w:val="28"/>
          <w:szCs w:val="28"/>
        </w:rPr>
        <w:t>4. Jury, W.A., W.R. Gardner, and W.H. Gardner, Soil Physics, 1991. Wiley &amp; Sons. 5</w:t>
      </w:r>
      <w:r w:rsidRPr="00B738EC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B738EC">
        <w:rPr>
          <w:rFonts w:asciiTheme="majorBidi" w:hAnsiTheme="majorBidi" w:cstheme="majorBidi"/>
          <w:sz w:val="28"/>
          <w:szCs w:val="28"/>
        </w:rPr>
        <w:t xml:space="preserve"> ed.</w:t>
      </w:r>
    </w:p>
    <w:p w:rsidR="00EF59C8" w:rsidRPr="00B738EC" w:rsidRDefault="00B738EC" w:rsidP="00B738EC">
      <w:pPr>
        <w:rPr>
          <w:rFonts w:asciiTheme="majorBidi" w:hAnsiTheme="majorBidi" w:cstheme="majorBidi"/>
          <w:sz w:val="28"/>
          <w:szCs w:val="28"/>
        </w:rPr>
      </w:pPr>
      <w:r w:rsidRPr="00B738EC">
        <w:rPr>
          <w:rFonts w:asciiTheme="majorBidi" w:hAnsiTheme="majorBidi" w:cstheme="majorBidi"/>
          <w:sz w:val="28"/>
          <w:szCs w:val="28"/>
          <w:lang w:val="fr-FR"/>
        </w:rPr>
        <w:t xml:space="preserve">5. </w:t>
      </w:r>
      <w:r w:rsidRPr="00B738EC">
        <w:rPr>
          <w:rFonts w:asciiTheme="majorBidi" w:hAnsiTheme="majorBidi" w:cstheme="majorBidi"/>
          <w:sz w:val="28"/>
          <w:szCs w:val="28"/>
        </w:rPr>
        <w:t>Hillel Dan, Environmental Soil Physics, 1998, 1</w:t>
      </w:r>
      <w:r w:rsidRPr="00B738EC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B738EC">
        <w:rPr>
          <w:rFonts w:asciiTheme="majorBidi" w:hAnsiTheme="majorBidi" w:cstheme="majorBidi"/>
          <w:sz w:val="28"/>
          <w:szCs w:val="28"/>
        </w:rPr>
        <w:t xml:space="preserve"> ed. Academic Press</w:t>
      </w:r>
    </w:p>
    <w:p w:rsidR="00EF59C8" w:rsidRPr="00B738EC" w:rsidRDefault="00EF59C8" w:rsidP="00B738EC">
      <w:pPr>
        <w:rPr>
          <w:rFonts w:asciiTheme="majorBidi" w:hAnsiTheme="majorBidi" w:cstheme="majorBidi"/>
          <w:sz w:val="28"/>
          <w:szCs w:val="28"/>
        </w:rPr>
      </w:pPr>
    </w:p>
    <w:p w:rsidR="00EF59C8" w:rsidRPr="00B738EC" w:rsidRDefault="00EF59C8" w:rsidP="00B738EC">
      <w:pPr>
        <w:rPr>
          <w:rFonts w:asciiTheme="majorBidi" w:hAnsiTheme="majorBidi" w:cstheme="majorBidi"/>
          <w:sz w:val="28"/>
          <w:szCs w:val="28"/>
        </w:rPr>
      </w:pPr>
    </w:p>
    <w:p w:rsidR="00EF59C8" w:rsidRPr="00B738EC" w:rsidRDefault="00EF59C8" w:rsidP="00B738EC">
      <w:pPr>
        <w:rPr>
          <w:rFonts w:asciiTheme="majorBidi" w:hAnsiTheme="majorBidi" w:cstheme="majorBidi"/>
          <w:sz w:val="28"/>
          <w:szCs w:val="28"/>
        </w:rPr>
      </w:pPr>
    </w:p>
    <w:p w:rsidR="00EF59C8" w:rsidRPr="00B738EC" w:rsidRDefault="00EF59C8" w:rsidP="00B738EC">
      <w:pPr>
        <w:rPr>
          <w:rFonts w:asciiTheme="majorBidi" w:hAnsiTheme="majorBidi" w:cstheme="majorBidi"/>
          <w:sz w:val="28"/>
          <w:szCs w:val="28"/>
        </w:rPr>
      </w:pPr>
    </w:p>
    <w:p w:rsidR="00EF59C8" w:rsidRPr="00B738EC" w:rsidRDefault="00EF59C8" w:rsidP="00B738EC">
      <w:pPr>
        <w:rPr>
          <w:rFonts w:asciiTheme="majorBidi" w:hAnsiTheme="majorBidi" w:cstheme="majorBidi"/>
          <w:sz w:val="28"/>
          <w:szCs w:val="28"/>
        </w:rPr>
      </w:pPr>
    </w:p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404FB0" w:rsidRPr="0015401A" w:rsidRDefault="00404FB0" w:rsidP="00404FB0">
      <w:pPr>
        <w:ind w:left="851"/>
      </w:pPr>
      <w:r w:rsidRPr="0015401A">
        <w:rPr>
          <w:b/>
          <w:bCs/>
        </w:rPr>
        <w:t>F</w:t>
      </w:r>
    </w:p>
    <w:p w:rsidR="00404FB0" w:rsidRPr="0015401A" w:rsidRDefault="00404FB0" w:rsidP="00404FB0">
      <w:pPr>
        <w:ind w:left="851"/>
      </w:pPr>
      <w:r w:rsidRPr="0015401A">
        <w:rPr>
          <w:b/>
          <w:bCs/>
        </w:rPr>
        <w:t>D</w:t>
      </w:r>
      <w:r w:rsidRPr="004C29CF">
        <w:rPr>
          <w:vertAlign w:val="superscript"/>
        </w:rPr>
        <w:t>-</w:t>
      </w:r>
    </w:p>
    <w:p w:rsidR="00404FB0" w:rsidRPr="0015401A" w:rsidRDefault="00E852BC" w:rsidP="00404FB0">
      <w:pPr>
        <w:ind w:left="851"/>
      </w:pPr>
      <w:r w:rsidRPr="00E852BC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7.75pt;margin-top:4.3pt;width:270.35pt;height:42.8pt;z-index:251660288">
            <v:textbox>
              <w:txbxContent>
                <w:p w:rsidR="00404FB0" w:rsidRDefault="00404FB0" w:rsidP="00404FB0">
                  <w:r>
                    <w:t>Every instructor should use his own scale each term according to the class final grades at that term.</w:t>
                  </w:r>
                </w:p>
                <w:p w:rsidR="00404FB0" w:rsidRDefault="00404FB0" w:rsidP="00404FB0"/>
              </w:txbxContent>
            </v:textbox>
            <w10:wrap anchorx="page"/>
          </v:shape>
        </w:pict>
      </w:r>
      <w:r w:rsidR="00404FB0" w:rsidRPr="0015401A">
        <w:rPr>
          <w:b/>
          <w:bCs/>
        </w:rPr>
        <w:t>D</w:t>
      </w:r>
    </w:p>
    <w:p w:rsidR="00404FB0" w:rsidRPr="0015401A" w:rsidRDefault="00404FB0" w:rsidP="00404FB0">
      <w:pPr>
        <w:ind w:left="851"/>
      </w:pPr>
      <w:r w:rsidRPr="0015401A">
        <w:rPr>
          <w:b/>
          <w:bCs/>
        </w:rPr>
        <w:t>D+</w:t>
      </w:r>
    </w:p>
    <w:p w:rsidR="00404FB0" w:rsidRPr="004C29CF" w:rsidRDefault="00404FB0" w:rsidP="00404FB0">
      <w:pPr>
        <w:ind w:left="851"/>
        <w:rPr>
          <w:vertAlign w:val="superscript"/>
        </w:rPr>
      </w:pPr>
      <w:r w:rsidRPr="0015401A">
        <w:rPr>
          <w:b/>
          <w:bCs/>
        </w:rPr>
        <w:t>C</w:t>
      </w:r>
      <w:r w:rsidRPr="004C29CF">
        <w:rPr>
          <w:vertAlign w:val="superscript"/>
        </w:rPr>
        <w:t>-</w:t>
      </w:r>
    </w:p>
    <w:p w:rsidR="00404FB0" w:rsidRPr="0015401A" w:rsidRDefault="00404FB0" w:rsidP="00404FB0">
      <w:pPr>
        <w:ind w:left="851"/>
      </w:pPr>
      <w:r w:rsidRPr="0015401A">
        <w:rPr>
          <w:b/>
          <w:bCs/>
        </w:rPr>
        <w:t>C</w:t>
      </w:r>
    </w:p>
    <w:p w:rsidR="00404FB0" w:rsidRPr="0015401A" w:rsidRDefault="00404FB0" w:rsidP="00404FB0">
      <w:pPr>
        <w:ind w:left="851"/>
      </w:pPr>
      <w:r w:rsidRPr="0015401A">
        <w:rPr>
          <w:b/>
          <w:bCs/>
        </w:rPr>
        <w:t>C+</w:t>
      </w:r>
    </w:p>
    <w:p w:rsidR="00404FB0" w:rsidRPr="0015401A" w:rsidRDefault="00404FB0" w:rsidP="00404FB0">
      <w:pPr>
        <w:ind w:left="851"/>
      </w:pPr>
      <w:r w:rsidRPr="0015401A">
        <w:rPr>
          <w:b/>
          <w:bCs/>
        </w:rPr>
        <w:t>B</w:t>
      </w:r>
      <w:r w:rsidRPr="004C29CF">
        <w:rPr>
          <w:vertAlign w:val="superscript"/>
        </w:rPr>
        <w:t>-</w:t>
      </w:r>
    </w:p>
    <w:p w:rsidR="00404FB0" w:rsidRPr="0015401A" w:rsidRDefault="00404FB0" w:rsidP="00404FB0">
      <w:pPr>
        <w:ind w:left="851"/>
      </w:pPr>
      <w:r w:rsidRPr="0015401A">
        <w:rPr>
          <w:b/>
          <w:bCs/>
        </w:rPr>
        <w:t>B</w:t>
      </w:r>
    </w:p>
    <w:p w:rsidR="00404FB0" w:rsidRPr="0015401A" w:rsidRDefault="00404FB0" w:rsidP="00404FB0">
      <w:pPr>
        <w:ind w:left="851"/>
      </w:pPr>
      <w:r w:rsidRPr="0015401A">
        <w:rPr>
          <w:b/>
          <w:bCs/>
        </w:rPr>
        <w:t>B+</w:t>
      </w:r>
    </w:p>
    <w:p w:rsidR="00404FB0" w:rsidRPr="0015401A" w:rsidRDefault="00404FB0" w:rsidP="00404FB0">
      <w:pPr>
        <w:ind w:left="851"/>
      </w:pP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404FB0" w:rsidRPr="0015401A" w:rsidRDefault="00404FB0" w:rsidP="00404FB0">
      <w:pPr>
        <w:ind w:left="851"/>
      </w:pPr>
      <w:r w:rsidRPr="0015401A">
        <w:rPr>
          <w:b/>
          <w:bCs/>
        </w:rPr>
        <w:t>A</w:t>
      </w:r>
    </w:p>
    <w:p w:rsidR="00404FB0" w:rsidRDefault="00404FB0" w:rsidP="00404FB0">
      <w:pPr>
        <w:rPr>
          <w:b/>
          <w:bCs/>
          <w:sz w:val="28"/>
          <w:szCs w:val="28"/>
        </w:rPr>
      </w:pPr>
    </w:p>
    <w:p w:rsidR="00404FB0" w:rsidRDefault="00404FB0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03" w:rsidRDefault="006B6603">
      <w:r>
        <w:separator/>
      </w:r>
    </w:p>
  </w:endnote>
  <w:endnote w:type="continuationSeparator" w:id="1">
    <w:p w:rsidR="006B6603" w:rsidRDefault="006B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E852BC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EA3">
      <w:rPr>
        <w:rStyle w:val="PageNumber"/>
        <w:noProof/>
      </w:rPr>
      <w:t>7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B5EA3">
      <w:rPr>
        <w:rStyle w:val="PageNumber"/>
        <w:noProof/>
      </w:rPr>
      <w:t>7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03" w:rsidRDefault="006B6603">
      <w:r>
        <w:separator/>
      </w:r>
    </w:p>
  </w:footnote>
  <w:footnote w:type="continuationSeparator" w:id="1">
    <w:p w:rsidR="006B6603" w:rsidRDefault="006B6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871AE"/>
    <w:rsid w:val="000A052D"/>
    <w:rsid w:val="000A653E"/>
    <w:rsid w:val="000C7F6C"/>
    <w:rsid w:val="000D4CFC"/>
    <w:rsid w:val="000E0885"/>
    <w:rsid w:val="000E7D94"/>
    <w:rsid w:val="000F3827"/>
    <w:rsid w:val="000F7547"/>
    <w:rsid w:val="00107494"/>
    <w:rsid w:val="00112ED4"/>
    <w:rsid w:val="00126EBB"/>
    <w:rsid w:val="00130B7D"/>
    <w:rsid w:val="00132975"/>
    <w:rsid w:val="001416F0"/>
    <w:rsid w:val="00142997"/>
    <w:rsid w:val="0015401A"/>
    <w:rsid w:val="00155A87"/>
    <w:rsid w:val="00171F44"/>
    <w:rsid w:val="00174B86"/>
    <w:rsid w:val="00177815"/>
    <w:rsid w:val="001926F1"/>
    <w:rsid w:val="00195DA2"/>
    <w:rsid w:val="001B2231"/>
    <w:rsid w:val="001F225D"/>
    <w:rsid w:val="001F2B48"/>
    <w:rsid w:val="001F4C6A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CC6"/>
    <w:rsid w:val="002A6E4B"/>
    <w:rsid w:val="002C0CDE"/>
    <w:rsid w:val="002D1C55"/>
    <w:rsid w:val="002D355C"/>
    <w:rsid w:val="002D3A7F"/>
    <w:rsid w:val="002D6FEF"/>
    <w:rsid w:val="002E51D4"/>
    <w:rsid w:val="002F399A"/>
    <w:rsid w:val="003359E3"/>
    <w:rsid w:val="0033685C"/>
    <w:rsid w:val="003418A3"/>
    <w:rsid w:val="00367306"/>
    <w:rsid w:val="003742B2"/>
    <w:rsid w:val="00374EBD"/>
    <w:rsid w:val="00375AE2"/>
    <w:rsid w:val="0038068F"/>
    <w:rsid w:val="003B2250"/>
    <w:rsid w:val="003C669D"/>
    <w:rsid w:val="003C6919"/>
    <w:rsid w:val="003D58A9"/>
    <w:rsid w:val="003D595D"/>
    <w:rsid w:val="003D7765"/>
    <w:rsid w:val="0040157E"/>
    <w:rsid w:val="00404920"/>
    <w:rsid w:val="00404FB0"/>
    <w:rsid w:val="004139F4"/>
    <w:rsid w:val="00426761"/>
    <w:rsid w:val="00427487"/>
    <w:rsid w:val="00451C3C"/>
    <w:rsid w:val="00460F35"/>
    <w:rsid w:val="004662E2"/>
    <w:rsid w:val="0047700B"/>
    <w:rsid w:val="00480764"/>
    <w:rsid w:val="004906D4"/>
    <w:rsid w:val="004A17EC"/>
    <w:rsid w:val="004B2D9B"/>
    <w:rsid w:val="004B48F0"/>
    <w:rsid w:val="004C29CF"/>
    <w:rsid w:val="004E21CB"/>
    <w:rsid w:val="004F01FB"/>
    <w:rsid w:val="004F5E75"/>
    <w:rsid w:val="00514570"/>
    <w:rsid w:val="005214E6"/>
    <w:rsid w:val="005228D5"/>
    <w:rsid w:val="00532244"/>
    <w:rsid w:val="00542058"/>
    <w:rsid w:val="00567061"/>
    <w:rsid w:val="005711FF"/>
    <w:rsid w:val="00574DAC"/>
    <w:rsid w:val="00581436"/>
    <w:rsid w:val="0059305C"/>
    <w:rsid w:val="005A4E50"/>
    <w:rsid w:val="005C0130"/>
    <w:rsid w:val="005C390B"/>
    <w:rsid w:val="005C547D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53B6C"/>
    <w:rsid w:val="00670AC7"/>
    <w:rsid w:val="00671376"/>
    <w:rsid w:val="0068485D"/>
    <w:rsid w:val="006A08D6"/>
    <w:rsid w:val="006A5D7E"/>
    <w:rsid w:val="006B4CA1"/>
    <w:rsid w:val="006B6603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2809"/>
    <w:rsid w:val="00755940"/>
    <w:rsid w:val="007567BA"/>
    <w:rsid w:val="0076411A"/>
    <w:rsid w:val="00764CA1"/>
    <w:rsid w:val="00765B4C"/>
    <w:rsid w:val="00770D64"/>
    <w:rsid w:val="00773D23"/>
    <w:rsid w:val="0077771F"/>
    <w:rsid w:val="0078586D"/>
    <w:rsid w:val="007A2BBB"/>
    <w:rsid w:val="007B7890"/>
    <w:rsid w:val="007C70BC"/>
    <w:rsid w:val="007C7562"/>
    <w:rsid w:val="007D487D"/>
    <w:rsid w:val="007D495C"/>
    <w:rsid w:val="007D65C2"/>
    <w:rsid w:val="007E3887"/>
    <w:rsid w:val="007F132A"/>
    <w:rsid w:val="008006E6"/>
    <w:rsid w:val="00803A60"/>
    <w:rsid w:val="00824B10"/>
    <w:rsid w:val="00844903"/>
    <w:rsid w:val="00850501"/>
    <w:rsid w:val="00855414"/>
    <w:rsid w:val="00860F47"/>
    <w:rsid w:val="008638C5"/>
    <w:rsid w:val="00871A03"/>
    <w:rsid w:val="008735F2"/>
    <w:rsid w:val="008A1AE3"/>
    <w:rsid w:val="008B32A1"/>
    <w:rsid w:val="008C0706"/>
    <w:rsid w:val="008C4C6E"/>
    <w:rsid w:val="008D5A0D"/>
    <w:rsid w:val="008E2F8A"/>
    <w:rsid w:val="008E3CAF"/>
    <w:rsid w:val="008F6CE8"/>
    <w:rsid w:val="0091015C"/>
    <w:rsid w:val="009119C8"/>
    <w:rsid w:val="00912238"/>
    <w:rsid w:val="00922B53"/>
    <w:rsid w:val="00932CA7"/>
    <w:rsid w:val="009362A2"/>
    <w:rsid w:val="00936B60"/>
    <w:rsid w:val="009371C8"/>
    <w:rsid w:val="00962347"/>
    <w:rsid w:val="0099228D"/>
    <w:rsid w:val="00995973"/>
    <w:rsid w:val="009B7085"/>
    <w:rsid w:val="009C7B91"/>
    <w:rsid w:val="009D0505"/>
    <w:rsid w:val="009D21C0"/>
    <w:rsid w:val="009D51DB"/>
    <w:rsid w:val="009F15F4"/>
    <w:rsid w:val="009F4E1B"/>
    <w:rsid w:val="009F66F6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21CC4"/>
    <w:rsid w:val="00B26237"/>
    <w:rsid w:val="00B31411"/>
    <w:rsid w:val="00B54A90"/>
    <w:rsid w:val="00B573BD"/>
    <w:rsid w:val="00B579F3"/>
    <w:rsid w:val="00B70504"/>
    <w:rsid w:val="00B7126C"/>
    <w:rsid w:val="00B7150E"/>
    <w:rsid w:val="00B71737"/>
    <w:rsid w:val="00B71C95"/>
    <w:rsid w:val="00B738EC"/>
    <w:rsid w:val="00B87BB1"/>
    <w:rsid w:val="00B97C1C"/>
    <w:rsid w:val="00BA7EC4"/>
    <w:rsid w:val="00BB36E2"/>
    <w:rsid w:val="00BC6FD5"/>
    <w:rsid w:val="00BD4310"/>
    <w:rsid w:val="00BD603B"/>
    <w:rsid w:val="00BE07DF"/>
    <w:rsid w:val="00C129D6"/>
    <w:rsid w:val="00C25D22"/>
    <w:rsid w:val="00C33A00"/>
    <w:rsid w:val="00C44471"/>
    <w:rsid w:val="00C4695D"/>
    <w:rsid w:val="00C47142"/>
    <w:rsid w:val="00C531EF"/>
    <w:rsid w:val="00C70546"/>
    <w:rsid w:val="00C8539D"/>
    <w:rsid w:val="00C86E23"/>
    <w:rsid w:val="00C87305"/>
    <w:rsid w:val="00C94EF4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61175"/>
    <w:rsid w:val="00D65256"/>
    <w:rsid w:val="00D72B67"/>
    <w:rsid w:val="00D82647"/>
    <w:rsid w:val="00D9287E"/>
    <w:rsid w:val="00DC179A"/>
    <w:rsid w:val="00DC75BE"/>
    <w:rsid w:val="00DD6831"/>
    <w:rsid w:val="00DD7D30"/>
    <w:rsid w:val="00E27131"/>
    <w:rsid w:val="00E50CB0"/>
    <w:rsid w:val="00E71CB7"/>
    <w:rsid w:val="00E76D16"/>
    <w:rsid w:val="00E852BC"/>
    <w:rsid w:val="00E85B71"/>
    <w:rsid w:val="00E9690B"/>
    <w:rsid w:val="00EA42EE"/>
    <w:rsid w:val="00EA5F57"/>
    <w:rsid w:val="00EB1A67"/>
    <w:rsid w:val="00EB43C9"/>
    <w:rsid w:val="00ED5205"/>
    <w:rsid w:val="00ED74FC"/>
    <w:rsid w:val="00EF4B47"/>
    <w:rsid w:val="00EF59C8"/>
    <w:rsid w:val="00EF625A"/>
    <w:rsid w:val="00EF6716"/>
    <w:rsid w:val="00F00E56"/>
    <w:rsid w:val="00F03118"/>
    <w:rsid w:val="00F10E64"/>
    <w:rsid w:val="00F32F81"/>
    <w:rsid w:val="00F32FF4"/>
    <w:rsid w:val="00F53823"/>
    <w:rsid w:val="00F53C9C"/>
    <w:rsid w:val="00F57159"/>
    <w:rsid w:val="00F61B48"/>
    <w:rsid w:val="00F87845"/>
    <w:rsid w:val="00F93E4B"/>
    <w:rsid w:val="00FA23D6"/>
    <w:rsid w:val="00FA5822"/>
    <w:rsid w:val="00FB1F17"/>
    <w:rsid w:val="00FB4D3B"/>
    <w:rsid w:val="00FB5EA3"/>
    <w:rsid w:val="00FD064A"/>
    <w:rsid w:val="00FD0867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81993-6C1A-4B04-9525-7DA66DE395FD}"/>
</file>

<file path=customXml/itemProps2.xml><?xml version="1.0" encoding="utf-8"?>
<ds:datastoreItem xmlns:ds="http://schemas.openxmlformats.org/officeDocument/2006/customXml" ds:itemID="{B7B61A2F-C252-4C20-9086-F2BD5068B355}"/>
</file>

<file path=customXml/itemProps3.xml><?xml version="1.0" encoding="utf-8"?>
<ds:datastoreItem xmlns:ds="http://schemas.openxmlformats.org/officeDocument/2006/customXml" ds:itemID="{F9CEF6EC-AC43-4E9B-ADD2-6043D952D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Amal-pc</cp:lastModifiedBy>
  <cp:revision>2</cp:revision>
  <cp:lastPrinted>2015-10-05T09:49:00Z</cp:lastPrinted>
  <dcterms:created xsi:type="dcterms:W3CDTF">2017-03-16T08:38:00Z</dcterms:created>
  <dcterms:modified xsi:type="dcterms:W3CDTF">2017-03-16T08:38:00Z</dcterms:modified>
</cp:coreProperties>
</file>